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lineRule="auto"/>
        <w:contextualSpacing w:val="0"/>
        <w:jc w:val="center"/>
        <w:rPr>
          <w:rFonts w:ascii="Arial Black" w:cs="Arial Black" w:eastAsia="Arial Black" w:hAnsi="Arial Black"/>
          <w:sz w:val="36"/>
          <w:szCs w:val="36"/>
          <w:vertAlign w:val="baseline"/>
        </w:rPr>
      </w:pPr>
      <w:r w:rsidDel="00000000" w:rsidR="00000000" w:rsidRPr="00000000">
        <w:rPr>
          <w:rFonts w:ascii="Arial Black" w:cs="Arial Black" w:eastAsia="Arial Black" w:hAnsi="Arial Black"/>
          <w:sz w:val="36"/>
          <w:szCs w:val="36"/>
          <w:rtl w:val="0"/>
        </w:rPr>
        <w:t xml:space="preserve">Microplastics- A Major Problem?</w:t>
      </w:r>
      <w:r w:rsidDel="00000000" w:rsidR="00000000" w:rsidRPr="00000000">
        <w:rPr>
          <w:rtl w:val="0"/>
        </w:rPr>
      </w:r>
    </w:p>
    <w:p w:rsidR="00000000" w:rsidDel="00000000" w:rsidP="00000000" w:rsidRDefault="00000000" w:rsidRPr="00000000" w14:paraId="00000001">
      <w:pPr>
        <w:spacing w:after="120" w:lineRule="auto"/>
        <w:contextualSpacing w:val="0"/>
        <w:jc w:val="center"/>
        <w:rPr>
          <w:i w:val="1"/>
          <w:vertAlign w:val="baseline"/>
        </w:rPr>
      </w:pPr>
      <w:r w:rsidDel="00000000" w:rsidR="00000000" w:rsidRPr="00000000">
        <w:rPr>
          <w:i w:val="1"/>
          <w:rtl w:val="0"/>
        </w:rPr>
        <w:t xml:space="preserve">Leslie Revel &amp; Kristen Perez </w:t>
      </w:r>
      <w:r w:rsidDel="00000000" w:rsidR="00000000" w:rsidRPr="00000000">
        <w:rPr>
          <w:rtl w:val="0"/>
        </w:rPr>
      </w:r>
    </w:p>
    <w:p w:rsidR="00000000" w:rsidDel="00000000" w:rsidP="00000000" w:rsidRDefault="00000000" w:rsidRPr="00000000" w14:paraId="00000002">
      <w:pPr>
        <w:spacing w:after="12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Summary</w:t>
      </w:r>
    </w:p>
    <w:p w:rsidR="00000000" w:rsidDel="00000000" w:rsidP="00000000" w:rsidRDefault="00000000" w:rsidRPr="00000000" w14:paraId="00000003">
      <w:pPr>
        <w:spacing w:after="120" w:lineRule="auto"/>
        <w:ind w:left="360" w:firstLine="0"/>
        <w:contextualSpacing w:val="0"/>
        <w:rPr/>
      </w:pPr>
      <w:r w:rsidDel="00000000" w:rsidR="00000000" w:rsidRPr="00000000">
        <w:rPr>
          <w:rtl w:val="0"/>
        </w:rPr>
        <w:t xml:space="preserve">Students will analyze data collected from an actual research excursion in Antarctica. Students will apply knowledge learned about ocean currents, gyres, and garbage patches, to make inferences about the presence of microplastics in Antarctica. Students will address the problem of microplastics and design a solution on a school level to raise awareness of the threat of plastics in the oceans. </w:t>
      </w:r>
    </w:p>
    <w:p w:rsidR="00000000" w:rsidDel="00000000" w:rsidP="00000000" w:rsidRDefault="00000000" w:rsidRPr="00000000" w14:paraId="00000004">
      <w:pPr>
        <w:spacing w:after="120" w:lineRule="auto"/>
        <w:ind w:left="360" w:firstLine="0"/>
        <w:contextualSpacing w:val="0"/>
        <w:rPr>
          <w:i w:val="0"/>
          <w:vertAlign w:val="baseline"/>
        </w:rPr>
      </w:pPr>
      <w:r w:rsidDel="00000000" w:rsidR="00000000" w:rsidRPr="00000000">
        <w:rPr>
          <w:i w:val="1"/>
          <w:vertAlign w:val="baseline"/>
          <w:rtl w:val="0"/>
        </w:rPr>
        <w:t xml:space="preserve">[TAGS:</w:t>
      </w:r>
      <w:r w:rsidDel="00000000" w:rsidR="00000000" w:rsidRPr="00000000">
        <w:rPr>
          <w:i w:val="1"/>
          <w:rtl w:val="0"/>
        </w:rPr>
        <w:t xml:space="preserve"> Oceans, Gyres, Human Impacts</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05">
      <w:pPr>
        <w:spacing w:after="120" w:before="240" w:lineRule="auto"/>
        <w:contextualSpacing w:val="0"/>
        <w:rPr/>
      </w:pPr>
      <w:r w:rsidDel="00000000" w:rsidR="00000000" w:rsidRPr="00000000">
        <w:rPr>
          <w:rFonts w:ascii="Arial Black" w:cs="Arial Black" w:eastAsia="Arial Black" w:hAnsi="Arial Black"/>
          <w:vertAlign w:val="baseline"/>
          <w:rtl w:val="0"/>
        </w:rPr>
        <w:t xml:space="preserve">Key Concepts</w:t>
      </w:r>
      <w:r w:rsidDel="00000000" w:rsidR="00000000" w:rsidRPr="00000000">
        <w:rPr>
          <w:rtl w:val="0"/>
        </w:rPr>
      </w:r>
    </w:p>
    <w:p w:rsidR="00000000" w:rsidDel="00000000" w:rsidP="00000000" w:rsidRDefault="00000000" w:rsidRPr="00000000" w14:paraId="00000006">
      <w:pPr>
        <w:numPr>
          <w:ilvl w:val="0"/>
          <w:numId w:val="3"/>
        </w:numPr>
        <w:ind w:left="720" w:hanging="360"/>
        <w:contextualSpacing w:val="0"/>
        <w:rPr/>
      </w:pPr>
      <w:r w:rsidDel="00000000" w:rsidR="00000000" w:rsidRPr="00000000">
        <w:rPr>
          <w:rtl w:val="0"/>
        </w:rPr>
        <w:t xml:space="preserve">Ocean Currents/Gyres </w:t>
      </w:r>
    </w:p>
    <w:p w:rsidR="00000000" w:rsidDel="00000000" w:rsidP="00000000" w:rsidRDefault="00000000" w:rsidRPr="00000000" w14:paraId="00000007">
      <w:pPr>
        <w:numPr>
          <w:ilvl w:val="0"/>
          <w:numId w:val="3"/>
        </w:numPr>
        <w:ind w:left="720" w:hanging="360"/>
        <w:contextualSpacing w:val="0"/>
        <w:rPr>
          <w:u w:val="none"/>
        </w:rPr>
      </w:pPr>
      <w:r w:rsidDel="00000000" w:rsidR="00000000" w:rsidRPr="00000000">
        <w:rPr>
          <w:rtl w:val="0"/>
        </w:rPr>
        <w:t xml:space="preserve">The Great Ocean Garbage Patch </w:t>
      </w:r>
    </w:p>
    <w:p w:rsidR="00000000" w:rsidDel="00000000" w:rsidP="00000000" w:rsidRDefault="00000000" w:rsidRPr="00000000" w14:paraId="00000008">
      <w:pPr>
        <w:numPr>
          <w:ilvl w:val="0"/>
          <w:numId w:val="3"/>
        </w:numPr>
        <w:ind w:left="720" w:hanging="360"/>
        <w:contextualSpacing w:val="0"/>
        <w:rPr>
          <w:u w:val="none"/>
        </w:rPr>
      </w:pPr>
      <w:r w:rsidDel="00000000" w:rsidR="00000000" w:rsidRPr="00000000">
        <w:rPr>
          <w:rtl w:val="0"/>
        </w:rPr>
        <w:t xml:space="preserve">Macroplastics/Microplastics</w:t>
      </w:r>
    </w:p>
    <w:p w:rsidR="00000000" w:rsidDel="00000000" w:rsidP="00000000" w:rsidRDefault="00000000" w:rsidRPr="00000000" w14:paraId="00000009">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Objectives</w:t>
      </w:r>
    </w:p>
    <w:p w:rsidR="00000000" w:rsidDel="00000000" w:rsidP="00000000" w:rsidRDefault="00000000" w:rsidRPr="00000000" w14:paraId="0000000A">
      <w:pPr>
        <w:spacing w:after="120" w:lineRule="auto"/>
        <w:ind w:left="360" w:firstLine="0"/>
        <w:contextualSpacing w:val="0"/>
        <w:rPr>
          <w:vertAlign w:val="baseline"/>
        </w:rPr>
      </w:pPr>
      <w:r w:rsidDel="00000000" w:rsidR="00000000" w:rsidRPr="00000000">
        <w:rPr>
          <w:vertAlign w:val="baseline"/>
          <w:rtl w:val="0"/>
        </w:rPr>
        <w:t xml:space="preserve">Include clear, measurable statements of what students will be able to do, such as:</w:t>
      </w:r>
    </w:p>
    <w:p w:rsidR="00000000" w:rsidDel="00000000" w:rsidP="00000000" w:rsidRDefault="00000000" w:rsidRPr="00000000" w14:paraId="0000000B">
      <w:pPr>
        <w:numPr>
          <w:ilvl w:val="0"/>
          <w:numId w:val="1"/>
        </w:numPr>
        <w:ind w:left="720" w:hanging="360"/>
        <w:contextualSpacing w:val="0"/>
        <w:rPr/>
      </w:pPr>
      <w:r w:rsidDel="00000000" w:rsidR="00000000" w:rsidRPr="00000000">
        <w:rPr>
          <w:rtl w:val="0"/>
        </w:rPr>
        <w:t xml:space="preserve">Ask questions and construct explanations</w:t>
      </w:r>
    </w:p>
    <w:p w:rsidR="00000000" w:rsidDel="00000000" w:rsidP="00000000" w:rsidRDefault="00000000" w:rsidRPr="00000000" w14:paraId="0000000C">
      <w:pPr>
        <w:numPr>
          <w:ilvl w:val="0"/>
          <w:numId w:val="1"/>
        </w:numPr>
        <w:ind w:left="720" w:hanging="360"/>
        <w:contextualSpacing w:val="0"/>
        <w:rPr/>
      </w:pPr>
      <w:r w:rsidDel="00000000" w:rsidR="00000000" w:rsidRPr="00000000">
        <w:rPr>
          <w:rtl w:val="0"/>
        </w:rPr>
        <w:t xml:space="preserve">Define problems and design solutions</w:t>
      </w:r>
    </w:p>
    <w:p w:rsidR="00000000" w:rsidDel="00000000" w:rsidP="00000000" w:rsidRDefault="00000000" w:rsidRPr="00000000" w14:paraId="0000000D">
      <w:pPr>
        <w:numPr>
          <w:ilvl w:val="0"/>
          <w:numId w:val="1"/>
        </w:numPr>
        <w:ind w:left="720" w:hanging="360"/>
        <w:contextualSpacing w:val="0"/>
        <w:rPr/>
      </w:pPr>
      <w:r w:rsidDel="00000000" w:rsidR="00000000" w:rsidRPr="00000000">
        <w:rPr>
          <w:rtl w:val="0"/>
        </w:rPr>
        <w:t xml:space="preserve">Develop and use models</w:t>
      </w:r>
    </w:p>
    <w:p w:rsidR="00000000" w:rsidDel="00000000" w:rsidP="00000000" w:rsidRDefault="00000000" w:rsidRPr="00000000" w14:paraId="0000000E">
      <w:pPr>
        <w:numPr>
          <w:ilvl w:val="0"/>
          <w:numId w:val="1"/>
        </w:numPr>
        <w:ind w:left="720" w:hanging="360"/>
        <w:contextualSpacing w:val="0"/>
        <w:rPr/>
      </w:pPr>
      <w:r w:rsidDel="00000000" w:rsidR="00000000" w:rsidRPr="00000000">
        <w:rPr>
          <w:rtl w:val="0"/>
        </w:rPr>
        <w:t xml:space="preserve">Analyze and interpret data</w:t>
      </w:r>
    </w:p>
    <w:p w:rsidR="00000000" w:rsidDel="00000000" w:rsidP="00000000" w:rsidRDefault="00000000" w:rsidRPr="00000000" w14:paraId="0000000F">
      <w:pPr>
        <w:numPr>
          <w:ilvl w:val="0"/>
          <w:numId w:val="1"/>
        </w:numPr>
        <w:ind w:left="720" w:hanging="360"/>
        <w:contextualSpacing w:val="0"/>
        <w:rPr/>
      </w:pPr>
      <w:r w:rsidDel="00000000" w:rsidR="00000000" w:rsidRPr="00000000">
        <w:rPr>
          <w:rtl w:val="0"/>
        </w:rPr>
        <w:t xml:space="preserve">Engage in argument from evidence</w:t>
      </w:r>
    </w:p>
    <w:p w:rsidR="00000000" w:rsidDel="00000000" w:rsidP="00000000" w:rsidRDefault="00000000" w:rsidRPr="00000000" w14:paraId="00000010">
      <w:pPr>
        <w:numPr>
          <w:ilvl w:val="0"/>
          <w:numId w:val="1"/>
        </w:numPr>
        <w:ind w:left="720" w:hanging="360"/>
        <w:contextualSpacing w:val="0"/>
        <w:rPr/>
      </w:pPr>
      <w:r w:rsidDel="00000000" w:rsidR="00000000" w:rsidRPr="00000000">
        <w:rPr>
          <w:rtl w:val="0"/>
        </w:rPr>
        <w:t xml:space="preserve">Obtain, evaluate, and communicate information</w:t>
      </w:r>
    </w:p>
    <w:p w:rsidR="00000000" w:rsidDel="00000000" w:rsidP="00000000" w:rsidRDefault="00000000" w:rsidRPr="00000000" w14:paraId="00000011">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Materials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vertAlign w:val="baseline"/>
          <w:rtl w:val="0"/>
        </w:rPr>
        <w:t xml:space="preserve">Polar</w:t>
      </w:r>
      <w:r w:rsidDel="00000000" w:rsidR="00000000" w:rsidRPr="00000000">
        <w:rPr>
          <w:rtl w:val="0"/>
        </w:rPr>
        <w:t xml:space="preserve"> Ice Stories</w:t>
      </w:r>
      <w:r w:rsidDel="00000000" w:rsidR="00000000" w:rsidRPr="00000000">
        <w:rPr>
          <w:rtl w:val="0"/>
        </w:rPr>
        <w:t xml:space="preserve"> </w:t>
      </w:r>
      <w:hyperlink r:id="rId6">
        <w:r w:rsidDel="00000000" w:rsidR="00000000" w:rsidRPr="00000000">
          <w:rPr>
            <w:color w:val="1155cc"/>
            <w:u w:val="single"/>
            <w:rtl w:val="0"/>
          </w:rPr>
          <w:t xml:space="preserve">https://polar-ice.org/focus-areas/polar-data-stories/where-are-those-microplastics-coming-from-and-going/</w:t>
        </w:r>
      </w:hyperlink>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Raw data from Antarctica excursion </w:t>
      </w:r>
      <w:hyperlink r:id="rId7">
        <w:r w:rsidDel="00000000" w:rsidR="00000000" w:rsidRPr="00000000">
          <w:rPr>
            <w:color w:val="1155cc"/>
            <w:u w:val="single"/>
            <w:rtl w:val="0"/>
          </w:rPr>
          <w:t xml:space="preserve">https://drive.google.com/open?id=12n47a1tedJCDC0zCgaQ2ljU6NFPY-SLdm6iRQHKp2U4</w:t>
        </w:r>
      </w:hyperlink>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u w:val="none"/>
        </w:rPr>
      </w:pPr>
      <w:r w:rsidDel="00000000" w:rsidR="00000000" w:rsidRPr="00000000">
        <w:rPr>
          <w:rtl w:val="0"/>
        </w:rPr>
        <w:t xml:space="preserve">Poster paper, markers, pens</w:t>
      </w:r>
    </w:p>
    <w:p w:rsidR="00000000" w:rsidDel="00000000" w:rsidP="00000000" w:rsidRDefault="00000000" w:rsidRPr="00000000" w14:paraId="00000015">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Procedure</w:t>
      </w:r>
    </w:p>
    <w:p w:rsidR="00000000" w:rsidDel="00000000" w:rsidP="00000000" w:rsidRDefault="00000000" w:rsidRPr="00000000" w14:paraId="00000016">
      <w:pPr>
        <w:numPr>
          <w:ilvl w:val="0"/>
          <w:numId w:val="4"/>
        </w:numPr>
        <w:spacing w:after="120" w:lineRule="auto"/>
        <w:ind w:left="720" w:hanging="360"/>
        <w:contextualSpacing w:val="0"/>
        <w:rPr/>
      </w:pPr>
      <w:r w:rsidDel="00000000" w:rsidR="00000000" w:rsidRPr="00000000">
        <w:rPr>
          <w:rtl w:val="0"/>
        </w:rPr>
        <w:t xml:space="preserve">Students complete quick, bell ringer question activity, Kahoot, or Quizizz activity to address misconceptions about ocean currents and garbage patch. </w:t>
      </w:r>
      <w:hyperlink r:id="rId8">
        <w:r w:rsidDel="00000000" w:rsidR="00000000" w:rsidRPr="00000000">
          <w:rPr>
            <w:color w:val="1155cc"/>
            <w:u w:val="single"/>
            <w:rtl w:val="0"/>
          </w:rPr>
          <w:t xml:space="preserve">https://quizizz.com/admin/quiz/5acae39267bf32001a124009/ocean-currents</w:t>
        </w:r>
      </w:hyperlink>
      <w:r w:rsidDel="00000000" w:rsidR="00000000" w:rsidRPr="00000000">
        <w:rPr>
          <w:rtl w:val="0"/>
        </w:rPr>
      </w:r>
    </w:p>
    <w:p w:rsidR="00000000" w:rsidDel="00000000" w:rsidP="00000000" w:rsidRDefault="00000000" w:rsidRPr="00000000" w14:paraId="00000017">
      <w:pPr>
        <w:numPr>
          <w:ilvl w:val="1"/>
          <w:numId w:val="4"/>
        </w:numPr>
        <w:spacing w:after="120" w:lineRule="auto"/>
        <w:ind w:left="1440" w:hanging="360"/>
        <w:contextualSpacing w:val="1"/>
        <w:rPr/>
      </w:pPr>
      <w:r w:rsidDel="00000000" w:rsidR="00000000" w:rsidRPr="00000000">
        <w:rPr>
          <w:rtl w:val="0"/>
        </w:rPr>
        <w:t xml:space="preserve">Common Misconceptions: </w:t>
      </w:r>
      <w:hyperlink r:id="rId9">
        <w:r w:rsidDel="00000000" w:rsidR="00000000" w:rsidRPr="00000000">
          <w:rPr>
            <w:color w:val="1155cc"/>
            <w:u w:val="single"/>
            <w:rtl w:val="0"/>
          </w:rPr>
          <w:t xml:space="preserve">http://assessment.aaas.org/items/1/CL/314/CL007002#/0</w:t>
        </w:r>
      </w:hyperlink>
      <w:r w:rsidDel="00000000" w:rsidR="00000000" w:rsidRPr="00000000">
        <w:rPr>
          <w:rtl w:val="0"/>
        </w:rPr>
        <w:t xml:space="preserve">, </w:t>
      </w:r>
      <w:hyperlink r:id="rId10">
        <w:r w:rsidDel="00000000" w:rsidR="00000000" w:rsidRPr="00000000">
          <w:rPr>
            <w:color w:val="1155cc"/>
            <w:u w:val="single"/>
            <w:rtl w:val="0"/>
          </w:rPr>
          <w:t xml:space="preserve">http://assessment.aaas.org/misconceptions/1/CLM038/314</w:t>
        </w:r>
      </w:hyperlink>
      <w:r w:rsidDel="00000000" w:rsidR="00000000" w:rsidRPr="00000000">
        <w:rPr>
          <w:rtl w:val="0"/>
        </w:rPr>
      </w:r>
    </w:p>
    <w:p w:rsidR="00000000" w:rsidDel="00000000" w:rsidP="00000000" w:rsidRDefault="00000000" w:rsidRPr="00000000" w14:paraId="00000018">
      <w:pPr>
        <w:numPr>
          <w:ilvl w:val="1"/>
          <w:numId w:val="4"/>
        </w:numPr>
        <w:spacing w:after="120" w:lineRule="auto"/>
        <w:ind w:left="1440" w:hanging="360"/>
        <w:contextualSpacing w:val="1"/>
        <w:rPr/>
      </w:pPr>
      <w:r w:rsidDel="00000000" w:rsidR="00000000" w:rsidRPr="00000000">
        <w:rPr>
          <w:rtl w:val="0"/>
        </w:rPr>
        <w:t xml:space="preserve">Teacher addresses misconceptions and show the currents and gyres on the globe  </w:t>
      </w:r>
      <w:hyperlink r:id="rId11">
        <w:r w:rsidDel="00000000" w:rsidR="00000000" w:rsidRPr="00000000">
          <w:rPr>
            <w:color w:val="1155cc"/>
            <w:u w:val="single"/>
            <w:rtl w:val="0"/>
          </w:rPr>
          <w:t xml:space="preserve">https://earth.nullschool.net/</w:t>
        </w:r>
      </w:hyperlink>
      <w:r w:rsidDel="00000000" w:rsidR="00000000" w:rsidRPr="00000000">
        <w:rPr>
          <w:rtl w:val="0"/>
        </w:rPr>
        <w:t xml:space="preserve"> </w:t>
      </w:r>
    </w:p>
    <w:p w:rsidR="00000000" w:rsidDel="00000000" w:rsidP="00000000" w:rsidRDefault="00000000" w:rsidRPr="00000000" w14:paraId="00000019">
      <w:pPr>
        <w:numPr>
          <w:ilvl w:val="0"/>
          <w:numId w:val="4"/>
        </w:numPr>
        <w:spacing w:after="120" w:lineRule="auto"/>
        <w:ind w:left="720" w:hanging="360"/>
        <w:contextualSpacing w:val="1"/>
        <w:rPr/>
      </w:pPr>
      <w:r w:rsidDel="00000000" w:rsidR="00000000" w:rsidRPr="00000000">
        <w:rPr>
          <w:rtl w:val="0"/>
        </w:rPr>
        <w:t xml:space="preserve">Teacher poses the question about how these plastics have reached the isolated areas of the gyres. </w:t>
      </w:r>
    </w:p>
    <w:p w:rsidR="00000000" w:rsidDel="00000000" w:rsidP="00000000" w:rsidRDefault="00000000" w:rsidRPr="00000000" w14:paraId="0000001A">
      <w:pPr>
        <w:numPr>
          <w:ilvl w:val="0"/>
          <w:numId w:val="4"/>
        </w:numPr>
        <w:spacing w:after="120" w:lineRule="auto"/>
        <w:ind w:left="720" w:hanging="360"/>
        <w:contextualSpacing w:val="1"/>
        <w:rPr/>
      </w:pPr>
      <w:r w:rsidDel="00000000" w:rsidR="00000000" w:rsidRPr="00000000">
        <w:rPr>
          <w:rtl w:val="0"/>
        </w:rPr>
        <w:t xml:space="preserve">Record student responses on board or chart paper.</w:t>
      </w:r>
    </w:p>
    <w:p w:rsidR="00000000" w:rsidDel="00000000" w:rsidP="00000000" w:rsidRDefault="00000000" w:rsidRPr="00000000" w14:paraId="0000001B">
      <w:pPr>
        <w:numPr>
          <w:ilvl w:val="0"/>
          <w:numId w:val="4"/>
        </w:numPr>
        <w:spacing w:after="120" w:lineRule="auto"/>
        <w:ind w:left="720" w:hanging="360"/>
        <w:contextualSpacing w:val="1"/>
        <w:rPr/>
      </w:pPr>
      <w:r w:rsidDel="00000000" w:rsidR="00000000" w:rsidRPr="00000000">
        <w:rPr>
          <w:rtl w:val="0"/>
        </w:rPr>
        <w:t xml:space="preserve">Teacher asks what other isolated areas could be impacted by plastics.  Allow time from student responses.  </w:t>
      </w:r>
    </w:p>
    <w:p w:rsidR="00000000" w:rsidDel="00000000" w:rsidP="00000000" w:rsidRDefault="00000000" w:rsidRPr="00000000" w14:paraId="0000001C">
      <w:pPr>
        <w:numPr>
          <w:ilvl w:val="0"/>
          <w:numId w:val="4"/>
        </w:numPr>
        <w:spacing w:after="120" w:lineRule="auto"/>
        <w:ind w:left="720" w:hanging="360"/>
        <w:contextualSpacing w:val="1"/>
        <w:rPr/>
      </w:pPr>
      <w:r w:rsidDel="00000000" w:rsidR="00000000" w:rsidRPr="00000000">
        <w:rPr>
          <w:rtl w:val="0"/>
        </w:rPr>
        <w:t xml:space="preserve">Share with students that microplastics have made an impact on isolated places as far as Antarctica.</w:t>
      </w:r>
    </w:p>
    <w:p w:rsidR="00000000" w:rsidDel="00000000" w:rsidP="00000000" w:rsidRDefault="00000000" w:rsidRPr="00000000" w14:paraId="0000001D">
      <w:pPr>
        <w:numPr>
          <w:ilvl w:val="0"/>
          <w:numId w:val="4"/>
        </w:numPr>
        <w:spacing w:after="120" w:lineRule="auto"/>
        <w:ind w:left="720" w:hanging="360"/>
        <w:contextualSpacing w:val="1"/>
        <w:rPr/>
      </w:pPr>
      <w:r w:rsidDel="00000000" w:rsidR="00000000" w:rsidRPr="00000000">
        <w:rPr>
          <w:rtl w:val="0"/>
        </w:rPr>
        <w:t xml:space="preserve">Review with students the different types of microplastics and vocabulary needed for data.</w:t>
      </w:r>
    </w:p>
    <w:p w:rsidR="00000000" w:rsidDel="00000000" w:rsidP="00000000" w:rsidRDefault="00000000" w:rsidRPr="00000000" w14:paraId="0000001E">
      <w:pPr>
        <w:numPr>
          <w:ilvl w:val="1"/>
          <w:numId w:val="4"/>
        </w:numPr>
        <w:spacing w:after="120" w:lineRule="auto"/>
        <w:ind w:left="1440" w:hanging="360"/>
        <w:contextualSpacing w:val="1"/>
        <w:rPr/>
      </w:pPr>
      <w:r w:rsidDel="00000000" w:rsidR="00000000" w:rsidRPr="00000000">
        <w:rPr>
          <w:rtl w:val="0"/>
        </w:rPr>
        <w:t xml:space="preserve">microfibers: plastics created from synthetic fibers from clothing</w:t>
      </w:r>
    </w:p>
    <w:p w:rsidR="00000000" w:rsidDel="00000000" w:rsidP="00000000" w:rsidRDefault="00000000" w:rsidRPr="00000000" w14:paraId="0000001F">
      <w:pPr>
        <w:numPr>
          <w:ilvl w:val="1"/>
          <w:numId w:val="4"/>
        </w:numPr>
        <w:spacing w:after="120" w:lineRule="auto"/>
        <w:ind w:left="1440" w:hanging="360"/>
        <w:contextualSpacing w:val="1"/>
        <w:rPr/>
      </w:pPr>
      <w:r w:rsidDel="00000000" w:rsidR="00000000" w:rsidRPr="00000000">
        <w:rPr>
          <w:rtl w:val="0"/>
        </w:rPr>
        <w:t xml:space="preserve">microbeads: spherical, plastic beads manufactured in products like toothpaste, sanitizers, and face wash</w:t>
      </w:r>
    </w:p>
    <w:p w:rsidR="00000000" w:rsidDel="00000000" w:rsidP="00000000" w:rsidRDefault="00000000" w:rsidRPr="00000000" w14:paraId="00000020">
      <w:pPr>
        <w:numPr>
          <w:ilvl w:val="1"/>
          <w:numId w:val="4"/>
        </w:numPr>
        <w:spacing w:after="120" w:lineRule="auto"/>
        <w:ind w:left="1440" w:hanging="360"/>
        <w:contextualSpacing w:val="1"/>
        <w:rPr/>
      </w:pPr>
      <w:r w:rsidDel="00000000" w:rsidR="00000000" w:rsidRPr="00000000">
        <w:rPr>
          <w:rtl w:val="0"/>
        </w:rPr>
        <w:t xml:space="preserve">microfragments: the breakdown of larger plastics into small, irregular shaped micro debris</w:t>
      </w:r>
    </w:p>
    <w:p w:rsidR="00000000" w:rsidDel="00000000" w:rsidP="00000000" w:rsidRDefault="00000000" w:rsidRPr="00000000" w14:paraId="00000021">
      <w:pPr>
        <w:numPr>
          <w:ilvl w:val="1"/>
          <w:numId w:val="4"/>
        </w:numPr>
        <w:spacing w:after="120" w:lineRule="auto"/>
        <w:ind w:left="1440" w:hanging="360"/>
        <w:contextualSpacing w:val="1"/>
        <w:rPr/>
      </w:pPr>
      <w:r w:rsidDel="00000000" w:rsidR="00000000" w:rsidRPr="00000000">
        <w:rPr>
          <w:rtl w:val="0"/>
        </w:rPr>
        <w:t xml:space="preserve">benthic: bottom of the ocean </w:t>
      </w:r>
    </w:p>
    <w:p w:rsidR="00000000" w:rsidDel="00000000" w:rsidP="00000000" w:rsidRDefault="00000000" w:rsidRPr="00000000" w14:paraId="00000022">
      <w:pPr>
        <w:numPr>
          <w:ilvl w:val="0"/>
          <w:numId w:val="4"/>
        </w:numPr>
        <w:spacing w:after="120" w:lineRule="auto"/>
        <w:ind w:left="720" w:hanging="360"/>
        <w:contextualSpacing w:val="1"/>
        <w:rPr/>
      </w:pPr>
      <w:r w:rsidDel="00000000" w:rsidR="00000000" w:rsidRPr="00000000">
        <w:rPr>
          <w:rtl w:val="0"/>
        </w:rPr>
        <w:t xml:space="preserve">Share the raw data from an actual Antarctic excursion and maps of the areas where the data was collected. </w:t>
      </w:r>
      <w:hyperlink r:id="rId12">
        <w:r w:rsidDel="00000000" w:rsidR="00000000" w:rsidRPr="00000000">
          <w:rPr>
            <w:color w:val="1155cc"/>
            <w:u w:val="single"/>
            <w:rtl w:val="0"/>
          </w:rPr>
          <w:t xml:space="preserve">https://drive.google.com/open?id=12n47a1tedJCDC0zCgaQ2ljU6NFPY-SLdm6iRQHKp2U4</w:t>
        </w:r>
      </w:hyperlink>
      <w:r w:rsidDel="00000000" w:rsidR="00000000" w:rsidRPr="00000000">
        <w:rPr>
          <w:rtl w:val="0"/>
        </w:rPr>
      </w:r>
    </w:p>
    <w:p w:rsidR="00000000" w:rsidDel="00000000" w:rsidP="00000000" w:rsidRDefault="00000000" w:rsidRPr="00000000" w14:paraId="00000023">
      <w:pPr>
        <w:numPr>
          <w:ilvl w:val="0"/>
          <w:numId w:val="4"/>
        </w:numPr>
        <w:spacing w:after="120" w:lineRule="auto"/>
        <w:ind w:left="720" w:hanging="360"/>
        <w:contextualSpacing w:val="1"/>
        <w:rPr/>
      </w:pPr>
      <w:r w:rsidDel="00000000" w:rsidR="00000000" w:rsidRPr="00000000">
        <w:rPr>
          <w:rtl w:val="0"/>
        </w:rPr>
        <w:t xml:space="preserve">Students will graph the data from the two different locations and using the maps, make inferences as to why the amount of microplastics vary from location to location. </w:t>
      </w:r>
    </w:p>
    <w:p w:rsidR="00000000" w:rsidDel="00000000" w:rsidP="00000000" w:rsidRDefault="00000000" w:rsidRPr="00000000" w14:paraId="00000024">
      <w:pPr>
        <w:numPr>
          <w:ilvl w:val="0"/>
          <w:numId w:val="4"/>
        </w:numPr>
        <w:spacing w:after="120" w:lineRule="auto"/>
        <w:ind w:left="720" w:hanging="360"/>
        <w:contextualSpacing w:val="1"/>
        <w:rPr/>
      </w:pPr>
      <w:r w:rsidDel="00000000" w:rsidR="00000000" w:rsidRPr="00000000">
        <w:rPr>
          <w:rtl w:val="0"/>
        </w:rPr>
        <w:t xml:space="preserve">Share and discuss student inferences.  </w:t>
      </w:r>
    </w:p>
    <w:p w:rsidR="00000000" w:rsidDel="00000000" w:rsidP="00000000" w:rsidRDefault="00000000" w:rsidRPr="00000000" w14:paraId="00000025">
      <w:pPr>
        <w:numPr>
          <w:ilvl w:val="0"/>
          <w:numId w:val="4"/>
        </w:numPr>
        <w:spacing w:after="120" w:lineRule="auto"/>
        <w:ind w:left="720" w:hanging="360"/>
        <w:contextualSpacing w:val="1"/>
        <w:rPr/>
      </w:pPr>
      <w:r w:rsidDel="00000000" w:rsidR="00000000" w:rsidRPr="00000000">
        <w:rPr>
          <w:rtl w:val="0"/>
        </w:rPr>
        <w:t xml:space="preserve">Pose the questions: </w:t>
      </w:r>
    </w:p>
    <w:p w:rsidR="00000000" w:rsidDel="00000000" w:rsidP="00000000" w:rsidRDefault="00000000" w:rsidRPr="00000000" w14:paraId="00000026">
      <w:pPr>
        <w:numPr>
          <w:ilvl w:val="1"/>
          <w:numId w:val="4"/>
        </w:numPr>
        <w:spacing w:after="120" w:lineRule="auto"/>
        <w:ind w:left="1440" w:hanging="360"/>
        <w:contextualSpacing w:val="1"/>
        <w:rPr/>
      </w:pPr>
      <w:r w:rsidDel="00000000" w:rsidR="00000000" w:rsidRPr="00000000">
        <w:rPr>
          <w:rtl w:val="0"/>
        </w:rPr>
        <w:t xml:space="preserve">Why are there more microfibers than microbeads present in Antarctica?</w:t>
      </w:r>
    </w:p>
    <w:p w:rsidR="00000000" w:rsidDel="00000000" w:rsidP="00000000" w:rsidRDefault="00000000" w:rsidRPr="00000000" w14:paraId="00000027">
      <w:pPr>
        <w:numPr>
          <w:ilvl w:val="1"/>
          <w:numId w:val="4"/>
        </w:numPr>
        <w:spacing w:after="120" w:lineRule="auto"/>
        <w:ind w:left="1440" w:hanging="360"/>
        <w:contextualSpacing w:val="1"/>
        <w:rPr/>
      </w:pPr>
      <w:r w:rsidDel="00000000" w:rsidR="00000000" w:rsidRPr="00000000">
        <w:rPr>
          <w:rtl w:val="0"/>
        </w:rPr>
        <w:t xml:space="preserve">Relate what you know about ocean currents to the presence of microplastics Antarctica. </w:t>
      </w:r>
    </w:p>
    <w:p w:rsidR="00000000" w:rsidDel="00000000" w:rsidP="00000000" w:rsidRDefault="00000000" w:rsidRPr="00000000" w14:paraId="00000028">
      <w:pPr>
        <w:numPr>
          <w:ilvl w:val="0"/>
          <w:numId w:val="4"/>
        </w:numPr>
        <w:spacing w:after="120" w:lineRule="auto"/>
        <w:ind w:left="720" w:hanging="360"/>
        <w:contextualSpacing w:val="1"/>
        <w:rPr/>
      </w:pPr>
      <w:r w:rsidDel="00000000" w:rsidR="00000000" w:rsidRPr="00000000">
        <w:rPr>
          <w:rtl w:val="0"/>
        </w:rPr>
        <w:t xml:space="preserve">Students will develop an idea to spread awareness at the school about the threats of plastics to the oceans (ex: video, infographic, powerpoint, etc) </w:t>
      </w:r>
    </w:p>
    <w:p w:rsidR="00000000" w:rsidDel="00000000" w:rsidP="00000000" w:rsidRDefault="00000000" w:rsidRPr="00000000" w14:paraId="00000029">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Assessment</w:t>
      </w:r>
    </w:p>
    <w:p w:rsidR="00000000" w:rsidDel="00000000" w:rsidP="00000000" w:rsidRDefault="00000000" w:rsidRPr="00000000" w14:paraId="0000002A">
      <w:pPr>
        <w:numPr>
          <w:ilvl w:val="0"/>
          <w:numId w:val="3"/>
        </w:numPr>
        <w:ind w:left="720" w:hanging="360"/>
        <w:contextualSpacing w:val="0"/>
        <w:rPr/>
      </w:pPr>
      <w:r w:rsidDel="00000000" w:rsidR="00000000" w:rsidRPr="00000000">
        <w:rPr>
          <w:b w:val="1"/>
          <w:rtl w:val="0"/>
        </w:rPr>
        <w:t xml:space="preserve">Formative assessments</w:t>
      </w:r>
      <w:r w:rsidDel="00000000" w:rsidR="00000000" w:rsidRPr="00000000">
        <w:rPr>
          <w:rtl w:val="0"/>
        </w:rPr>
        <w:t xml:space="preserve">- Instructor questioning, Kahoot or Quizizz or Bellringer type of  formative assessment to test understanding or misconceptions. </w:t>
      </w:r>
    </w:p>
    <w:p w:rsidR="00000000" w:rsidDel="00000000" w:rsidP="00000000" w:rsidRDefault="00000000" w:rsidRPr="00000000" w14:paraId="0000002B">
      <w:pPr>
        <w:numPr>
          <w:ilvl w:val="0"/>
          <w:numId w:val="3"/>
        </w:numPr>
        <w:ind w:left="720" w:hanging="360"/>
        <w:contextualSpacing w:val="0"/>
        <w:rPr>
          <w:u w:val="none"/>
        </w:rPr>
      </w:pPr>
      <w:r w:rsidDel="00000000" w:rsidR="00000000" w:rsidRPr="00000000">
        <w:rPr>
          <w:b w:val="1"/>
          <w:rtl w:val="0"/>
        </w:rPr>
        <w:t xml:space="preserve">Summative assessments</w:t>
      </w:r>
      <w:r w:rsidDel="00000000" w:rsidR="00000000" w:rsidRPr="00000000">
        <w:rPr>
          <w:rtl w:val="0"/>
        </w:rPr>
        <w:t xml:space="preserve">- formal summative assessment performed at end of unit with 70% mastery.  An exit ticket question will work before the unit test is given. Address exit ticket misconceptions in the next day’s bell ringer. </w:t>
      </w:r>
      <w:r w:rsidDel="00000000" w:rsidR="00000000" w:rsidRPr="00000000">
        <w:rPr>
          <w:rtl w:val="0"/>
        </w:rPr>
      </w:r>
    </w:p>
    <w:p w:rsidR="00000000" w:rsidDel="00000000" w:rsidP="00000000" w:rsidRDefault="00000000" w:rsidRPr="00000000" w14:paraId="0000002C">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Additional Resources</w:t>
      </w:r>
    </w:p>
    <w:p w:rsidR="00000000" w:rsidDel="00000000" w:rsidP="00000000" w:rsidRDefault="00000000" w:rsidRPr="00000000" w14:paraId="0000002D">
      <w:pPr>
        <w:numPr>
          <w:ilvl w:val="0"/>
          <w:numId w:val="2"/>
        </w:numPr>
        <w:spacing w:after="120" w:lineRule="auto"/>
        <w:ind w:left="720" w:hanging="360"/>
        <w:contextualSpacing w:val="1"/>
        <w:rPr>
          <w:u w:val="none"/>
          <w:vertAlign w:val="baseline"/>
        </w:rPr>
      </w:pPr>
      <w:r w:rsidDel="00000000" w:rsidR="00000000" w:rsidRPr="00000000">
        <w:rPr>
          <w:rtl w:val="0"/>
        </w:rPr>
        <w:t xml:space="preserve">Interactive World Map </w:t>
      </w:r>
      <w:hyperlink r:id="rId13">
        <w:r w:rsidDel="00000000" w:rsidR="00000000" w:rsidRPr="00000000">
          <w:rPr>
            <w:color w:val="1155cc"/>
            <w:u w:val="single"/>
            <w:rtl w:val="0"/>
          </w:rPr>
          <w:t xml:space="preserve">https://earth.nullschool.net/</w:t>
        </w:r>
      </w:hyperlink>
      <w:r w:rsidDel="00000000" w:rsidR="00000000" w:rsidRPr="00000000">
        <w:rPr>
          <w:rtl w:val="0"/>
        </w:rPr>
        <w:t xml:space="preserve"> </w:t>
      </w:r>
    </w:p>
    <w:p w:rsidR="00000000" w:rsidDel="00000000" w:rsidP="00000000" w:rsidRDefault="00000000" w:rsidRPr="00000000" w14:paraId="0000002E">
      <w:pPr>
        <w:numPr>
          <w:ilvl w:val="0"/>
          <w:numId w:val="2"/>
        </w:numPr>
        <w:spacing w:after="120" w:lineRule="auto"/>
        <w:ind w:left="720" w:hanging="360"/>
        <w:contextualSpacing w:val="1"/>
        <w:rPr>
          <w:u w:val="none"/>
        </w:rPr>
      </w:pPr>
      <w:r w:rsidDel="00000000" w:rsidR="00000000" w:rsidRPr="00000000">
        <w:rPr>
          <w:rtl w:val="0"/>
        </w:rPr>
        <w:t xml:space="preserve">NOAA Marine Debris </w:t>
      </w:r>
      <w:hyperlink r:id="rId14">
        <w:r w:rsidDel="00000000" w:rsidR="00000000" w:rsidRPr="00000000">
          <w:rPr>
            <w:color w:val="1155cc"/>
            <w:u w:val="single"/>
            <w:rtl w:val="0"/>
          </w:rPr>
          <w:t xml:space="preserve">https://marinedebris.noaa.gov/info/patch.html</w:t>
        </w:r>
      </w:hyperlink>
      <w:r w:rsidDel="00000000" w:rsidR="00000000" w:rsidRPr="00000000">
        <w:rPr>
          <w:rtl w:val="0"/>
        </w:rPr>
      </w:r>
    </w:p>
    <w:p w:rsidR="00000000" w:rsidDel="00000000" w:rsidP="00000000" w:rsidRDefault="00000000" w:rsidRPr="00000000" w14:paraId="0000002F">
      <w:pPr>
        <w:numPr>
          <w:ilvl w:val="0"/>
          <w:numId w:val="2"/>
        </w:numPr>
        <w:spacing w:after="120" w:lineRule="auto"/>
        <w:ind w:left="720" w:hanging="360"/>
        <w:contextualSpacing w:val="1"/>
        <w:rPr>
          <w:u w:val="none"/>
        </w:rPr>
      </w:pPr>
      <w:r w:rsidDel="00000000" w:rsidR="00000000" w:rsidRPr="00000000">
        <w:rPr>
          <w:rtl w:val="0"/>
        </w:rPr>
        <w:t xml:space="preserve">Ocean Garbage Patch </w:t>
      </w:r>
      <w:hyperlink r:id="rId15">
        <w:r w:rsidDel="00000000" w:rsidR="00000000" w:rsidRPr="00000000">
          <w:rPr>
            <w:color w:val="1155cc"/>
            <w:u w:val="single"/>
            <w:rtl w:val="0"/>
          </w:rPr>
          <w:t xml:space="preserve">https://oceanservice.noaa.gov/podcast/mar18/nop14-ocean-garbage-patches.html</w:t>
        </w:r>
      </w:hyperlink>
      <w:r w:rsidDel="00000000" w:rsidR="00000000" w:rsidRPr="00000000">
        <w:rPr>
          <w:rtl w:val="0"/>
        </w:rPr>
      </w:r>
    </w:p>
    <w:p w:rsidR="00000000" w:rsidDel="00000000" w:rsidP="00000000" w:rsidRDefault="00000000" w:rsidRPr="00000000" w14:paraId="00000030">
      <w:pPr>
        <w:numPr>
          <w:ilvl w:val="0"/>
          <w:numId w:val="2"/>
        </w:numPr>
        <w:spacing w:after="120" w:lineRule="auto"/>
        <w:ind w:left="720" w:hanging="360"/>
        <w:contextualSpacing w:val="1"/>
        <w:rPr>
          <w:u w:val="none"/>
        </w:rPr>
      </w:pPr>
      <w:r w:rsidDel="00000000" w:rsidR="00000000" w:rsidRPr="00000000">
        <w:rPr>
          <w:rtl w:val="0"/>
        </w:rPr>
        <w:t xml:space="preserve">Ocean Garbage Patch </w:t>
      </w:r>
      <w:hyperlink r:id="rId16">
        <w:r w:rsidDel="00000000" w:rsidR="00000000" w:rsidRPr="00000000">
          <w:rPr>
            <w:color w:val="1155cc"/>
            <w:u w:val="single"/>
            <w:rtl w:val="0"/>
          </w:rPr>
          <w:t xml:space="preserve">https://www.theoceancleanup.com/great-pacific-garbage-patch/</w:t>
        </w:r>
      </w:hyperlink>
      <w:r w:rsidDel="00000000" w:rsidR="00000000" w:rsidRPr="00000000">
        <w:rPr>
          <w:rtl w:val="0"/>
        </w:rPr>
      </w:r>
    </w:p>
    <w:p w:rsidR="00000000" w:rsidDel="00000000" w:rsidP="00000000" w:rsidRDefault="00000000" w:rsidRPr="00000000" w14:paraId="00000031">
      <w:pPr>
        <w:numPr>
          <w:ilvl w:val="0"/>
          <w:numId w:val="2"/>
        </w:numPr>
        <w:spacing w:after="120" w:lineRule="auto"/>
        <w:ind w:left="720" w:hanging="360"/>
        <w:contextualSpacing w:val="1"/>
        <w:rPr>
          <w:u w:val="none"/>
        </w:rPr>
      </w:pPr>
      <w:r w:rsidDel="00000000" w:rsidR="00000000" w:rsidRPr="00000000">
        <w:rPr>
          <w:rtl w:val="0"/>
        </w:rPr>
        <w:t xml:space="preserve">Rubber Ducks and Gyres </w:t>
      </w:r>
      <w:hyperlink r:id="rId17">
        <w:r w:rsidDel="00000000" w:rsidR="00000000" w:rsidRPr="00000000">
          <w:rPr>
            <w:color w:val="1155cc"/>
            <w:u w:val="single"/>
            <w:rtl w:val="0"/>
          </w:rPr>
          <w:t xml:space="preserve">https://www.tandfonline.com/doi/abs/10.1080/19338341.2014.945609?src=recsys&amp;journalCode=rget20</w:t>
        </w:r>
      </w:hyperlink>
      <w:r w:rsidDel="00000000" w:rsidR="00000000" w:rsidRPr="00000000">
        <w:rPr>
          <w:rtl w:val="0"/>
        </w:rPr>
      </w:r>
    </w:p>
    <w:p w:rsidR="00000000" w:rsidDel="00000000" w:rsidP="00000000" w:rsidRDefault="00000000" w:rsidRPr="00000000" w14:paraId="00000032">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Extensions or adaptations</w:t>
      </w:r>
    </w:p>
    <w:p w:rsidR="00000000" w:rsidDel="00000000" w:rsidP="00000000" w:rsidRDefault="00000000" w:rsidRPr="00000000" w14:paraId="00000033">
      <w:pPr>
        <w:spacing w:after="120" w:lineRule="auto"/>
        <w:contextualSpacing w:val="0"/>
        <w:rPr/>
      </w:pPr>
      <w:r w:rsidDel="00000000" w:rsidR="00000000" w:rsidRPr="00000000">
        <w:rPr>
          <w:rtl w:val="0"/>
        </w:rPr>
        <w:t xml:space="preserve">Create an art piece interpretation of the data presented in this excursion. </w:t>
        <w:br w:type="textWrapping"/>
      </w:r>
      <w:hyperlink r:id="rId18">
        <w:r w:rsidDel="00000000" w:rsidR="00000000" w:rsidRPr="00000000">
          <w:rPr>
            <w:color w:val="1155cc"/>
            <w:u w:val="single"/>
            <w:rtl w:val="0"/>
          </w:rPr>
          <w:t xml:space="preserve">https://www.mbari.org/what-is-the-bigger-picture/</w:t>
        </w:r>
      </w:hyperlink>
      <w:r w:rsidDel="00000000" w:rsidR="00000000" w:rsidRPr="00000000">
        <w:rPr>
          <w:rtl w:val="0"/>
        </w:rPr>
      </w:r>
    </w:p>
    <w:p w:rsidR="00000000" w:rsidDel="00000000" w:rsidP="00000000" w:rsidRDefault="00000000" w:rsidRPr="00000000" w14:paraId="00000034">
      <w:pPr>
        <w:spacing w:after="120" w:lineRule="auto"/>
        <w:contextualSpacing w:val="0"/>
        <w:rPr/>
      </w:pPr>
      <w:r w:rsidDel="00000000" w:rsidR="00000000" w:rsidRPr="00000000">
        <w:rPr>
          <w:rtl w:val="0"/>
        </w:rPr>
      </w:r>
    </w:p>
    <w:p w:rsidR="00000000" w:rsidDel="00000000" w:rsidP="00000000" w:rsidRDefault="00000000" w:rsidRPr="00000000" w14:paraId="00000035">
      <w:pPr>
        <w:spacing w:after="120" w:lineRule="auto"/>
        <w:contextualSpacing w:val="0"/>
        <w:rPr/>
      </w:pP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rtl w:val="0"/>
        </w:rPr>
      </w:r>
    </w:p>
    <w:sectPr>
      <w:headerReference r:id="rId19" w:type="default"/>
      <w:headerReference r:id="rId20" w:type="first"/>
      <w:footerReference r:id="rId21" w:type="default"/>
      <w:footerReference r:id="rId22"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4852035</wp:posOffset>
          </wp:positionH>
          <wp:positionV relativeFrom="paragraph">
            <wp:posOffset>-33653</wp:posOffset>
          </wp:positionV>
          <wp:extent cx="1828800" cy="32575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938520" cy="1174750"/>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earth.nullschool.net/" TargetMode="External"/><Relationship Id="rId22" Type="http://schemas.openxmlformats.org/officeDocument/2006/relationships/footer" Target="footer2.xml"/><Relationship Id="rId10" Type="http://schemas.openxmlformats.org/officeDocument/2006/relationships/hyperlink" Target="http://assessment.aaas.org/misconceptions/1/CLM038/314" TargetMode="External"/><Relationship Id="rId21" Type="http://schemas.openxmlformats.org/officeDocument/2006/relationships/footer" Target="footer1.xml"/><Relationship Id="rId13" Type="http://schemas.openxmlformats.org/officeDocument/2006/relationships/hyperlink" Target="https://earth.nullschool.net/" TargetMode="External"/><Relationship Id="rId12" Type="http://schemas.openxmlformats.org/officeDocument/2006/relationships/hyperlink" Target="https://drive.google.com/open?id=12n47a1tedJCDC0zCgaQ2ljU6NFPY-SLdm6iRQHKp2U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ssessment.aaas.org/items/1/CL/314/CL007002#/0" TargetMode="External"/><Relationship Id="rId15" Type="http://schemas.openxmlformats.org/officeDocument/2006/relationships/hyperlink" Target="https://oceanservice.noaa.gov/podcast/mar18/nop14-ocean-garbage-patches.html" TargetMode="External"/><Relationship Id="rId14" Type="http://schemas.openxmlformats.org/officeDocument/2006/relationships/hyperlink" Target="https://marinedebris.noaa.gov/info/patch.html" TargetMode="External"/><Relationship Id="rId17" Type="http://schemas.openxmlformats.org/officeDocument/2006/relationships/hyperlink" Target="https://www.tandfonline.com/doi/abs/10.1080/19338341.2014.945609?src=recsys&amp;journalCode=rget20" TargetMode="External"/><Relationship Id="rId16" Type="http://schemas.openxmlformats.org/officeDocument/2006/relationships/hyperlink" Target="https://www.theoceancleanup.com/great-pacific-garbage-patch/"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polar-ice.org/focus-areas/polar-data-stories/where-are-those-microplastics-coming-from-and-going/" TargetMode="External"/><Relationship Id="rId18" Type="http://schemas.openxmlformats.org/officeDocument/2006/relationships/hyperlink" Target="https://www.mbari.org/what-is-the-bigger-picture/" TargetMode="External"/><Relationship Id="rId7" Type="http://schemas.openxmlformats.org/officeDocument/2006/relationships/hyperlink" Target="https://drive.google.com/open?id=12n47a1tedJCDC0zCgaQ2ljU6NFPY-SLdm6iRQHKp2U4" TargetMode="External"/><Relationship Id="rId8" Type="http://schemas.openxmlformats.org/officeDocument/2006/relationships/hyperlink" Target="https://quizizz.com/admin/quiz/5acae39267bf32001a124009/ocean-curr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