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392C" w:rsidRDefault="004347A8">
      <w:pPr>
        <w:spacing w:after="120"/>
        <w:jc w:val="center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eastAsia="Arial Black" w:hAnsi="Arial Black" w:cs="Arial Black"/>
          <w:sz w:val="36"/>
          <w:szCs w:val="36"/>
        </w:rPr>
        <w:t>It’s a Krill,</w:t>
      </w:r>
      <w:bookmarkStart w:id="0" w:name="_GoBack"/>
      <w:bookmarkEnd w:id="0"/>
      <w:r w:rsidR="009D69CF">
        <w:rPr>
          <w:rFonts w:ascii="Arial Black" w:eastAsia="Arial Black" w:hAnsi="Arial Black" w:cs="Arial Black"/>
          <w:sz w:val="36"/>
          <w:szCs w:val="36"/>
        </w:rPr>
        <w:t xml:space="preserve"> Krill World</w:t>
      </w:r>
      <w:r w:rsidR="008119A1">
        <w:rPr>
          <w:rFonts w:ascii="Arial Black" w:eastAsia="Arial Black" w:hAnsi="Arial Black" w:cs="Arial Black"/>
          <w:sz w:val="36"/>
          <w:szCs w:val="36"/>
        </w:rPr>
        <w:t xml:space="preserve"> </w:t>
      </w:r>
    </w:p>
    <w:p w:rsidR="008B392C" w:rsidRDefault="009E59C2">
      <w:pPr>
        <w:spacing w:after="120"/>
        <w:jc w:val="center"/>
        <w:rPr>
          <w:i/>
        </w:rPr>
      </w:pPr>
      <w:r>
        <w:rPr>
          <w:i/>
        </w:rPr>
        <w:t xml:space="preserve">Jill </w:t>
      </w:r>
      <w:proofErr w:type="spellStart"/>
      <w:r>
        <w:rPr>
          <w:i/>
        </w:rPr>
        <w:t>Ohlsen</w:t>
      </w:r>
      <w:proofErr w:type="spellEnd"/>
    </w:p>
    <w:p w:rsidR="008B392C" w:rsidRDefault="00680F09">
      <w:pPr>
        <w:spacing w:after="12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Summary</w:t>
      </w:r>
    </w:p>
    <w:p w:rsidR="009B5A24" w:rsidRDefault="009B5A24" w:rsidP="009B5A24">
      <w:pPr>
        <w:spacing w:after="120"/>
        <w:ind w:left="360"/>
      </w:pPr>
      <w:r>
        <w:t xml:space="preserve">In this introduction to the scientific process, students will be following college student Jackie through a research project involving the humpback whale populations in the Southern Ocean of Antarctica. Students will analyze near real time data and answer questions as they follow </w:t>
      </w:r>
      <w:r w:rsidR="00250DC7">
        <w:t>the evidence and reach a conclusion</w:t>
      </w:r>
      <w:r>
        <w:t xml:space="preserve">. </w:t>
      </w:r>
    </w:p>
    <w:p w:rsidR="008B392C" w:rsidRDefault="00680F09">
      <w:pPr>
        <w:spacing w:after="120"/>
        <w:ind w:left="360"/>
      </w:pPr>
      <w:r>
        <w:rPr>
          <w:i/>
        </w:rPr>
        <w:t>[TAG</w:t>
      </w:r>
      <w:r w:rsidR="009B5A24">
        <w:rPr>
          <w:i/>
        </w:rPr>
        <w:t>S: data analysis, humpback whales, Antarctic ecosystems</w:t>
      </w:r>
      <w:r>
        <w:rPr>
          <w:i/>
        </w:rPr>
        <w:t>.]</w:t>
      </w:r>
    </w:p>
    <w:p w:rsidR="008B392C" w:rsidRDefault="00680F09">
      <w:pPr>
        <w:spacing w:before="240" w:after="12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Key Concepts</w:t>
      </w:r>
    </w:p>
    <w:p w:rsidR="008B392C" w:rsidRDefault="009E59C2">
      <w:pPr>
        <w:numPr>
          <w:ilvl w:val="0"/>
          <w:numId w:val="2"/>
        </w:numPr>
        <w:ind w:hanging="360"/>
      </w:pPr>
      <w:r>
        <w:t>Baleen whale distribution and foraging behavior changes over time and is related to the environment</w:t>
      </w:r>
    </w:p>
    <w:p w:rsidR="009E59C2" w:rsidRDefault="009E59C2">
      <w:pPr>
        <w:numPr>
          <w:ilvl w:val="0"/>
          <w:numId w:val="2"/>
        </w:numPr>
        <w:ind w:hanging="360"/>
      </w:pPr>
      <w:r>
        <w:t>Disturbances of global change affects baleen whale distribution and behavior</w:t>
      </w:r>
    </w:p>
    <w:p w:rsidR="009E59C2" w:rsidRDefault="009E59C2">
      <w:pPr>
        <w:numPr>
          <w:ilvl w:val="0"/>
          <w:numId w:val="2"/>
        </w:numPr>
        <w:ind w:hanging="360"/>
      </w:pPr>
      <w:r>
        <w:t>Data can be obtained regarding changing distribution and behavior through various means</w:t>
      </w:r>
    </w:p>
    <w:p w:rsidR="009E59C2" w:rsidRDefault="009E59C2">
      <w:pPr>
        <w:numPr>
          <w:ilvl w:val="0"/>
          <w:numId w:val="2"/>
        </w:numPr>
        <w:ind w:hanging="360"/>
      </w:pPr>
      <w:r>
        <w:t>Data can be analyzed to predict distribution and behavior and such data can be used to enhance conservation and policy</w:t>
      </w:r>
    </w:p>
    <w:p w:rsidR="008B392C" w:rsidRDefault="00680F09" w:rsidP="009B5A24">
      <w:pPr>
        <w:spacing w:before="240" w:after="12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Objectives</w:t>
      </w:r>
    </w:p>
    <w:p w:rsidR="009B5A24" w:rsidRDefault="009B5A24" w:rsidP="009B5A24">
      <w:pPr>
        <w:pStyle w:val="ListParagraph"/>
        <w:numPr>
          <w:ilvl w:val="0"/>
          <w:numId w:val="4"/>
        </w:numPr>
        <w:spacing w:before="240" w:after="120"/>
        <w:rPr>
          <w:rFonts w:ascii="Arial Black" w:eastAsia="Arial Black" w:hAnsi="Arial Black" w:cs="Arial Black"/>
        </w:rPr>
      </w:pPr>
      <w:r w:rsidRPr="009B5A24">
        <w:rPr>
          <w:rFonts w:ascii="Arial Black" w:eastAsia="Arial Black" w:hAnsi="Arial Black" w:cs="Arial Black"/>
        </w:rPr>
        <w:t>Quantify the movement patterns and behavioral ecology of baleen whales</w:t>
      </w:r>
    </w:p>
    <w:p w:rsidR="009B5A24" w:rsidRDefault="009B5A24" w:rsidP="009B5A24">
      <w:pPr>
        <w:pStyle w:val="ListParagraph"/>
        <w:numPr>
          <w:ilvl w:val="0"/>
          <w:numId w:val="4"/>
        </w:numPr>
        <w:spacing w:before="240" w:after="12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Relate foraging behavior to dynamic environmental features</w:t>
      </w:r>
    </w:p>
    <w:p w:rsidR="009B5A24" w:rsidRDefault="009B5A24" w:rsidP="009B5A24">
      <w:pPr>
        <w:pStyle w:val="ListParagraph"/>
        <w:numPr>
          <w:ilvl w:val="0"/>
          <w:numId w:val="4"/>
        </w:numPr>
        <w:spacing w:before="240" w:after="12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Understand population growth and health</w:t>
      </w:r>
    </w:p>
    <w:p w:rsidR="009B5A24" w:rsidRDefault="009B5A24" w:rsidP="009B5A24">
      <w:pPr>
        <w:pStyle w:val="ListParagraph"/>
        <w:numPr>
          <w:ilvl w:val="0"/>
          <w:numId w:val="4"/>
        </w:numPr>
        <w:spacing w:before="240" w:after="12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Evaluate the effects of disturbance (</w:t>
      </w:r>
      <w:r w:rsidR="009E59C2">
        <w:rPr>
          <w:rFonts w:ascii="Arial Black" w:eastAsia="Arial Black" w:hAnsi="Arial Black" w:cs="Arial Black"/>
        </w:rPr>
        <w:t>e.g. climate migration) on baleen whales</w:t>
      </w:r>
    </w:p>
    <w:p w:rsidR="009E59C2" w:rsidRPr="009B5A24" w:rsidRDefault="009E59C2" w:rsidP="009B5A24">
      <w:pPr>
        <w:pStyle w:val="ListParagraph"/>
        <w:numPr>
          <w:ilvl w:val="0"/>
          <w:numId w:val="4"/>
        </w:numPr>
        <w:spacing w:before="240" w:after="12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Use knowledge to promote education and enhance conservation/policy measures</w:t>
      </w:r>
    </w:p>
    <w:p w:rsidR="008B392C" w:rsidRDefault="00680F09">
      <w:pPr>
        <w:spacing w:before="240" w:after="12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Materials</w:t>
      </w:r>
    </w:p>
    <w:p w:rsidR="008B392C" w:rsidRDefault="009E59C2">
      <w:pPr>
        <w:numPr>
          <w:ilvl w:val="0"/>
          <w:numId w:val="1"/>
        </w:numPr>
        <w:ind w:hanging="360"/>
      </w:pPr>
      <w:proofErr w:type="spellStart"/>
      <w:r>
        <w:t>Powerpoint</w:t>
      </w:r>
      <w:proofErr w:type="spellEnd"/>
      <w:r>
        <w:t xml:space="preserve"> case study</w:t>
      </w:r>
    </w:p>
    <w:p w:rsidR="009E59C2" w:rsidRDefault="009E59C2">
      <w:pPr>
        <w:numPr>
          <w:ilvl w:val="0"/>
          <w:numId w:val="1"/>
        </w:numPr>
        <w:ind w:hanging="360"/>
      </w:pPr>
      <w:r>
        <w:t>“Clicker” classroom response system (optional)</w:t>
      </w:r>
    </w:p>
    <w:p w:rsidR="009E59C2" w:rsidRDefault="009E59C2">
      <w:pPr>
        <w:numPr>
          <w:ilvl w:val="0"/>
          <w:numId w:val="1"/>
        </w:numPr>
        <w:ind w:hanging="360"/>
      </w:pPr>
      <w:r>
        <w:t>Teaching notes</w:t>
      </w:r>
    </w:p>
    <w:p w:rsidR="009E59C2" w:rsidRDefault="009E59C2">
      <w:pPr>
        <w:numPr>
          <w:ilvl w:val="0"/>
          <w:numId w:val="1"/>
        </w:numPr>
        <w:ind w:hanging="360"/>
      </w:pPr>
      <w:r>
        <w:t>Answer key</w:t>
      </w:r>
    </w:p>
    <w:p w:rsidR="009E59C2" w:rsidRDefault="009E59C2" w:rsidP="009E59C2"/>
    <w:p w:rsidR="009E59C2" w:rsidRDefault="009E59C2" w:rsidP="009E59C2"/>
    <w:p w:rsidR="008B392C" w:rsidRDefault="008B392C" w:rsidP="009E59C2"/>
    <w:p w:rsidR="008B392C" w:rsidRDefault="00680F09">
      <w:pPr>
        <w:spacing w:before="240" w:after="12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lastRenderedPageBreak/>
        <w:t>Procedure</w:t>
      </w:r>
    </w:p>
    <w:p w:rsidR="008B392C" w:rsidRDefault="008119A1" w:rsidP="009B5A24">
      <w:pPr>
        <w:numPr>
          <w:ilvl w:val="0"/>
          <w:numId w:val="3"/>
        </w:numPr>
        <w:spacing w:after="120"/>
        <w:ind w:hanging="360"/>
      </w:pPr>
      <w:r>
        <w:t>Read through the teaching notes.</w:t>
      </w:r>
    </w:p>
    <w:p w:rsidR="008119A1" w:rsidRDefault="008119A1" w:rsidP="009B5A24">
      <w:pPr>
        <w:numPr>
          <w:ilvl w:val="0"/>
          <w:numId w:val="3"/>
        </w:numPr>
        <w:spacing w:after="120"/>
        <w:ind w:hanging="360"/>
      </w:pPr>
      <w:r>
        <w:t xml:space="preserve">Using the “clicker style” </w:t>
      </w:r>
      <w:proofErr w:type="spellStart"/>
      <w:proofErr w:type="gramStart"/>
      <w:r>
        <w:t>powerpoint</w:t>
      </w:r>
      <w:proofErr w:type="spellEnd"/>
      <w:proofErr w:type="gramEnd"/>
      <w:r>
        <w:t xml:space="preserve"> case study, lead the students through the research on humpback whale populations in the Antarctic ecosystem. </w:t>
      </w:r>
    </w:p>
    <w:p w:rsidR="008119A1" w:rsidRPr="009B5A24" w:rsidRDefault="008119A1" w:rsidP="009D69CF">
      <w:pPr>
        <w:numPr>
          <w:ilvl w:val="0"/>
          <w:numId w:val="3"/>
        </w:numPr>
        <w:spacing w:after="120"/>
        <w:ind w:hanging="360"/>
      </w:pPr>
      <w:r>
        <w:t>Have students use their classroom response system to answer data analysis questions throughout the presentation.</w:t>
      </w:r>
    </w:p>
    <w:p w:rsidR="008B392C" w:rsidRDefault="00680F09">
      <w:pPr>
        <w:spacing w:before="240" w:after="12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Assessment</w:t>
      </w:r>
    </w:p>
    <w:p w:rsidR="008B392C" w:rsidRDefault="00680F09">
      <w:pPr>
        <w:numPr>
          <w:ilvl w:val="0"/>
          <w:numId w:val="2"/>
        </w:numPr>
        <w:ind w:hanging="360"/>
      </w:pPr>
      <w:r>
        <w:rPr>
          <w:b/>
        </w:rPr>
        <w:t>Formative assessments</w:t>
      </w:r>
      <w:r w:rsidR="008119A1">
        <w:t>—15 multiple choice questions answered throughout the presentation</w:t>
      </w:r>
    </w:p>
    <w:p w:rsidR="008B392C" w:rsidRDefault="00680F09" w:rsidP="008119A1">
      <w:pPr>
        <w:numPr>
          <w:ilvl w:val="0"/>
          <w:numId w:val="2"/>
        </w:numPr>
        <w:ind w:hanging="360"/>
      </w:pPr>
      <w:r>
        <w:rPr>
          <w:b/>
        </w:rPr>
        <w:t>Summative assessments</w:t>
      </w:r>
      <w:r w:rsidR="008119A1">
        <w:t>—AP biology style long free response question</w:t>
      </w:r>
      <w:r w:rsidR="009D69CF">
        <w:t xml:space="preserve"> (in progress)</w:t>
      </w:r>
    </w:p>
    <w:p w:rsidR="008B392C" w:rsidRDefault="008119A1">
      <w:pPr>
        <w:numPr>
          <w:ilvl w:val="0"/>
          <w:numId w:val="2"/>
        </w:numPr>
        <w:spacing w:after="120"/>
        <w:ind w:hanging="360"/>
      </w:pPr>
      <w:r>
        <w:t>Answer key and further information provided for multiple choice questions</w:t>
      </w:r>
      <w:r w:rsidR="009D69CF">
        <w:t xml:space="preserve"> (in progress)</w:t>
      </w:r>
    </w:p>
    <w:p w:rsidR="008119A1" w:rsidRDefault="008119A1">
      <w:pPr>
        <w:numPr>
          <w:ilvl w:val="0"/>
          <w:numId w:val="2"/>
        </w:numPr>
        <w:spacing w:after="120"/>
        <w:ind w:hanging="360"/>
      </w:pPr>
      <w:r>
        <w:t>10 point AP style rubric provided for free response question</w:t>
      </w:r>
      <w:r w:rsidR="009D69CF">
        <w:t xml:space="preserve"> (in progress)</w:t>
      </w:r>
    </w:p>
    <w:p w:rsidR="008B392C" w:rsidRDefault="00680F09">
      <w:pPr>
        <w:spacing w:before="240" w:after="12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Additional Resources</w:t>
      </w:r>
    </w:p>
    <w:p w:rsidR="008B392C" w:rsidRDefault="009D69CF" w:rsidP="009D69CF">
      <w:pPr>
        <w:pStyle w:val="ListParagraph"/>
        <w:numPr>
          <w:ilvl w:val="0"/>
          <w:numId w:val="5"/>
        </w:numPr>
        <w:spacing w:after="120"/>
      </w:pPr>
      <w:r>
        <w:t xml:space="preserve">Oregon State University Marine Mammal Institute: </w:t>
      </w:r>
      <w:hyperlink r:id="rId7" w:history="1">
        <w:r w:rsidRPr="00127899">
          <w:rPr>
            <w:rStyle w:val="Hyperlink"/>
          </w:rPr>
          <w:t>http://mmi.oregonstate.edu/home</w:t>
        </w:r>
      </w:hyperlink>
    </w:p>
    <w:p w:rsidR="009D69CF" w:rsidRDefault="009D69CF" w:rsidP="009D69CF">
      <w:pPr>
        <w:pStyle w:val="ListParagraph"/>
        <w:numPr>
          <w:ilvl w:val="0"/>
          <w:numId w:val="5"/>
        </w:numPr>
        <w:spacing w:after="120"/>
      </w:pPr>
      <w:r>
        <w:t xml:space="preserve">Ari </w:t>
      </w:r>
      <w:proofErr w:type="spellStart"/>
      <w:r>
        <w:t>Friedlaender</w:t>
      </w:r>
      <w:proofErr w:type="spellEnd"/>
      <w:r>
        <w:t xml:space="preserve"> on life in Antarctica: </w:t>
      </w:r>
      <w:hyperlink r:id="rId8" w:history="1">
        <w:r w:rsidRPr="00127899">
          <w:rPr>
            <w:rStyle w:val="Hyperlink"/>
          </w:rPr>
          <w:t>https://www.youtube.com/watch?v=8le3BPlZJoY</w:t>
        </w:r>
      </w:hyperlink>
    </w:p>
    <w:p w:rsidR="008B392C" w:rsidRDefault="00680F09">
      <w:pPr>
        <w:spacing w:before="240" w:after="12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Extensions or adaptations</w:t>
      </w:r>
    </w:p>
    <w:p w:rsidR="008B392C" w:rsidRDefault="009D69CF">
      <w:pPr>
        <w:spacing w:after="120"/>
      </w:pPr>
      <w:r>
        <w:t>AP biology style long free response question coming soon</w:t>
      </w:r>
    </w:p>
    <w:p w:rsidR="008B392C" w:rsidRDefault="008B392C">
      <w:pPr>
        <w:spacing w:after="120"/>
      </w:pPr>
    </w:p>
    <w:p w:rsidR="008B392C" w:rsidRDefault="008B392C"/>
    <w:sectPr w:rsidR="008B392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972" w:rsidRDefault="00680F09">
      <w:r>
        <w:separator/>
      </w:r>
    </w:p>
  </w:endnote>
  <w:endnote w:type="continuationSeparator" w:id="0">
    <w:p w:rsidR="00806972" w:rsidRDefault="0068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2C" w:rsidRDefault="00680F09">
    <w:pPr>
      <w:rPr>
        <w:color w:val="5F497A"/>
      </w:rPr>
    </w:pPr>
    <w:r>
      <w:fldChar w:fldCharType="begin"/>
    </w:r>
    <w:r>
      <w:instrText>PAGE</w:instrText>
    </w:r>
    <w:r>
      <w:fldChar w:fldCharType="separate"/>
    </w:r>
    <w:r w:rsidR="004347A8">
      <w:rPr>
        <w:noProof/>
      </w:rPr>
      <w:t>2</w:t>
    </w:r>
    <w: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4737735</wp:posOffset>
          </wp:positionH>
          <wp:positionV relativeFrom="paragraph">
            <wp:posOffset>-33654</wp:posOffset>
          </wp:positionV>
          <wp:extent cx="1828800" cy="325755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325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2C" w:rsidRDefault="00680F09">
    <w:pPr>
      <w:jc w:val="center"/>
    </w:pPr>
    <w:r>
      <w:fldChar w:fldCharType="begin"/>
    </w:r>
    <w:r>
      <w:instrText>PAGE</w:instrText>
    </w:r>
    <w:r>
      <w:fldChar w:fldCharType="separate"/>
    </w:r>
    <w:r w:rsidR="004347A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972" w:rsidRDefault="00680F09">
      <w:r>
        <w:separator/>
      </w:r>
    </w:p>
  </w:footnote>
  <w:footnote w:type="continuationSeparator" w:id="0">
    <w:p w:rsidR="00806972" w:rsidRDefault="00680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2C" w:rsidRDefault="008B392C">
    <w:pPr>
      <w:spacing w:before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2C" w:rsidRDefault="00680F09">
    <w:pPr>
      <w:spacing w:before="360"/>
    </w:pPr>
    <w:r>
      <w:rPr>
        <w:noProof/>
      </w:rPr>
      <w:drawing>
        <wp:inline distT="0" distB="0" distL="114300" distR="114300">
          <wp:extent cx="5938520" cy="117475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8520" cy="1174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F1F2A"/>
    <w:multiLevelType w:val="multilevel"/>
    <w:tmpl w:val="76B8ED6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272567B3"/>
    <w:multiLevelType w:val="multilevel"/>
    <w:tmpl w:val="F6F82A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3AEF1F3C"/>
    <w:multiLevelType w:val="hybridMultilevel"/>
    <w:tmpl w:val="E384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524E"/>
    <w:multiLevelType w:val="multilevel"/>
    <w:tmpl w:val="823CA4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5F4D4842"/>
    <w:multiLevelType w:val="hybridMultilevel"/>
    <w:tmpl w:val="A81C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2C"/>
    <w:rsid w:val="00250DC7"/>
    <w:rsid w:val="004347A8"/>
    <w:rsid w:val="00680F09"/>
    <w:rsid w:val="00806972"/>
    <w:rsid w:val="008119A1"/>
    <w:rsid w:val="008B392C"/>
    <w:rsid w:val="009B5A24"/>
    <w:rsid w:val="009D69CF"/>
    <w:rsid w:val="009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0264C-DAA1-4658-BB6E-678C43A0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B5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9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le3BPlZJo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mi.oregonstate.edu/hom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Ohlsen, Martin</dc:creator>
  <cp:lastModifiedBy>Ohlsen, Martin</cp:lastModifiedBy>
  <cp:revision>4</cp:revision>
  <dcterms:created xsi:type="dcterms:W3CDTF">2017-07-21T05:26:00Z</dcterms:created>
  <dcterms:modified xsi:type="dcterms:W3CDTF">2017-07-21T05:33:00Z</dcterms:modified>
</cp:coreProperties>
</file>