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4038600" cy="63531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before="360" w:line="240" w:lineRule="auto"/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3167063</wp:posOffset>
          </wp:positionH>
          <wp:positionV relativeFrom="paragraph">
            <wp:posOffset>247650</wp:posOffset>
          </wp:positionV>
          <wp:extent cx="2643188" cy="59055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3188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Adelie Penguin Mystery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Student Document #1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before="36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Adelie Penguin Feeding Locations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