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32 Shades of Water Final Assessment</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Period/ Class: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Directions: Make a prediction then look at the FloatVIZ 6.0 graphs provided or that you created.  If you created your own graph please include the variables that you used to create your graph.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a prediction, what do you think the color of water would be in the Southern Ocean, the North Atlantic, Hawaii and the California Current. Why do you expect the water to be that color in each location? Draw/ color your prediction (make sure you label).</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expect the color change over the span of two years worth of data in the same location? Why or why not?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the graphs for each location.</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Claims, Evidence, Reasoning flowchart to explain what the graphs show. </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color your response after analyzing the data.</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for analysis:</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would the color change in different locations? Why or why not?</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close does the graph match your prediction?</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see any seasonal changes? </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could you do differently?</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other variables might affect the color of the water that were not discussed here?</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the color of water tell us about ocean conditions? Explain your reasoning.</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limitations of using the color of water for ocean observations? </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it necessary to use multiple forms of data to make a claim? Why or why not? Explain your reasoning using the ocean color as your example. </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this information be used to inform policy making decisions on how best to use marine and freshwater coastal resources? </w:t>
      </w:r>
    </w:p>
    <w:p w:rsidR="00000000" w:rsidDel="00000000" w:rsidP="00000000" w:rsidRDefault="00000000" w:rsidRPr="00000000">
      <w:pPr>
        <w:numPr>
          <w:ilvl w:val="1"/>
          <w:numId w:val="2"/>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has your thinking changed over time? Use specific examples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drawing>
          <wp:inline distB="19050" distT="19050" distL="19050" distR="19050">
            <wp:extent cx="5943600" cy="3848100"/>
            <wp:effectExtent b="0" l="0" r="0" t="0"/>
            <wp:docPr id="3" name="image6.png"/>
            <a:graphic>
              <a:graphicData uri="http://schemas.openxmlformats.org/drawingml/2006/picture">
                <pic:pic>
                  <pic:nvPicPr>
                    <pic:cNvPr id="0" name="image6.png"/>
                    <pic:cNvPicPr preferRelativeResize="0"/>
                  </pic:nvPicPr>
                  <pic:blipFill>
                    <a:blip r:embed="rId5"/>
                    <a:srcRect b="0" l="0" r="0" t="0"/>
                    <a:stretch>
                      <a:fillRect/>
                    </a:stretch>
                  </pic:blipFill>
                  <pic:spPr>
                    <a:xfrm>
                      <a:off x="0" y="0"/>
                      <a:ext cx="5943600" cy="3848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drawing>
          <wp:inline distB="19050" distT="19050" distL="19050" distR="19050">
            <wp:extent cx="5943600" cy="4038600"/>
            <wp:effectExtent b="0" l="0" r="0" t="0"/>
            <wp:docPr id="5"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5943600" cy="4038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drawing>
          <wp:inline distB="19050" distT="19050" distL="19050" distR="19050">
            <wp:extent cx="5943600" cy="3886200"/>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43600" cy="3886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drawing>
          <wp:inline distB="19050" distT="19050" distL="19050" distR="19050">
            <wp:extent cx="5943600" cy="3886200"/>
            <wp:effectExtent b="0" l="0" r="0" t="0"/>
            <wp:docPr id="6" name="image11.png"/>
            <a:graphic>
              <a:graphicData uri="http://schemas.openxmlformats.org/drawingml/2006/picture">
                <pic:pic>
                  <pic:nvPicPr>
                    <pic:cNvPr id="0" name="image11.png"/>
                    <pic:cNvPicPr preferRelativeResize="0"/>
                  </pic:nvPicPr>
                  <pic:blipFill>
                    <a:blip r:embed="rId8"/>
                    <a:srcRect b="0" l="0" r="0" t="0"/>
                    <a:stretch>
                      <a:fillRect/>
                    </a:stretch>
                  </pic:blipFill>
                  <pic:spPr>
                    <a:xfrm>
                      <a:off x="0" y="0"/>
                      <a:ext cx="5943600" cy="3886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259"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160" w:line="259" w:lineRule="auto"/>
        <w:ind w:left="-990" w:firstLine="0"/>
        <w:contextualSpacing w:val="0"/>
        <w:jc w:val="center"/>
        <w:rPr>
          <w:rFonts w:ascii="Times New Roman" w:cs="Times New Roman" w:eastAsia="Times New Roman" w:hAnsi="Times New Roman"/>
          <w:sz w:val="24"/>
          <w:szCs w:val="24"/>
        </w:rPr>
      </w:pPr>
      <w:r w:rsidDel="00000000" w:rsidR="00000000" w:rsidRPr="00000000">
        <w:drawing>
          <wp:inline distB="114300" distT="114300" distL="114300" distR="114300">
            <wp:extent cx="7177088" cy="6057900"/>
            <wp:effectExtent b="0" l="0" r="0" t="0"/>
            <wp:docPr id="4"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7177088" cy="6057900"/>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259" w:lineRule="auto"/>
        <w:ind w:left="-9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Credit to Katrina Alegado </w:t>
      </w:r>
      <w:r w:rsidDel="00000000" w:rsidR="00000000" w:rsidRPr="00000000">
        <w:br w:type="page"/>
      </w:r>
      <w:r w:rsidDel="00000000" w:rsidR="00000000" w:rsidRPr="00000000">
        <w:rPr>
          <w:rtl w:val="0"/>
        </w:rPr>
      </w:r>
    </w:p>
    <w:p w:rsidR="00000000" w:rsidDel="00000000" w:rsidP="00000000" w:rsidRDefault="00000000" w:rsidRPr="00000000">
      <w:pPr>
        <w:spacing w:after="160" w:line="259" w:lineRule="auto"/>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Engaging in Argument from Evidence: Proficiency Scale</w:t>
      </w:r>
    </w:p>
    <w:p w:rsidR="00000000" w:rsidDel="00000000" w:rsidP="00000000" w:rsidRDefault="00000000" w:rsidRPr="00000000">
      <w:pPr>
        <w:spacing w:after="160" w:line="259"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“Engaging in argument from evidence by constructing a convincing argument that supports or refutes claims.”</w:t>
      </w:r>
    </w:p>
    <w:p w:rsidR="00000000" w:rsidDel="00000000" w:rsidP="00000000" w:rsidRDefault="00000000" w:rsidRPr="00000000">
      <w:pPr>
        <w:numPr>
          <w:ilvl w:val="0"/>
          <w:numId w:val="3"/>
        </w:numPr>
        <w:spacing w:after="160" w:line="259"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Construct, use and/or present an oral and written argument supported by empirical evidence and scientific reasoning to support or refute an explanation or a model for a phenomenon or a solution to a problem.</w:t>
      </w:r>
    </w:p>
    <w:p w:rsidR="00000000" w:rsidDel="00000000" w:rsidP="00000000" w:rsidRDefault="00000000" w:rsidRPr="00000000">
      <w:pPr>
        <w:spacing w:after="160" w:line="259"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one of the science and engineering practices of the NGSS. This practice has many connections to the CCSS:</w:t>
      </w:r>
    </w:p>
    <w:p w:rsidR="00000000" w:rsidDel="00000000" w:rsidP="00000000" w:rsidRDefault="00000000" w:rsidRPr="00000000">
      <w:pPr>
        <w:spacing w:after="160" w:line="259"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RST.6-8.1 Cite specific text evidence to support analysis of science and technical texts.</w:t>
      </w:r>
    </w:p>
    <w:p w:rsidR="00000000" w:rsidDel="00000000" w:rsidP="00000000" w:rsidRDefault="00000000" w:rsidRPr="00000000">
      <w:pPr>
        <w:spacing w:after="160" w:line="259"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WHST.6-8.1 Write arguments focused on discipline specific content.</w:t>
      </w:r>
    </w:p>
    <w:p w:rsidR="00000000" w:rsidDel="00000000" w:rsidP="00000000" w:rsidRDefault="00000000" w:rsidRPr="00000000">
      <w:pPr>
        <w:spacing w:after="160" w:line="259"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WHST.6-8.9 Draw evidence from informational texts to support analysis reflection and research.</w:t>
      </w:r>
    </w:p>
    <w:p w:rsidR="00000000" w:rsidDel="00000000" w:rsidP="00000000" w:rsidRDefault="00000000" w:rsidRPr="00000000">
      <w:pPr>
        <w:spacing w:after="160" w:line="259"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160" w:line="259" w:lineRule="auto"/>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Proficiency Scale for engaging in argument from evidence</w:t>
      </w:r>
    </w:p>
    <w:p w:rsidR="00000000" w:rsidDel="00000000" w:rsidP="00000000" w:rsidRDefault="00000000" w:rsidRPr="00000000">
      <w:pPr>
        <w:spacing w:after="160" w:line="259"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is the STANDARD. This is the learning goal.</w:t>
      </w:r>
    </w:p>
    <w:p w:rsidR="00000000" w:rsidDel="00000000" w:rsidP="00000000" w:rsidRDefault="00000000" w:rsidRPr="00000000">
      <w:pPr>
        <w:spacing w:after="160" w:line="259"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are the Learning Targets- the intended learning written in student friendly language. </w:t>
      </w:r>
    </w:p>
    <w:tbl>
      <w:tblPr>
        <w:tblStyle w:val="Table1"/>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8455"/>
        <w:tblGridChange w:id="0">
          <w:tblGrid>
            <w:gridCol w:w="895"/>
            <w:gridCol w:w="8455"/>
          </w:tblGrid>
        </w:tblGridChange>
      </w:tblGrid>
      <w:tr>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score 3.0 performance, partial success at 4.0 content.</w:t>
            </w:r>
          </w:p>
        </w:tc>
      </w:tr>
      <w:tr>
        <w:tc>
          <w:tcPr>
            <w:shd w:fill="ffff00"/>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ffff00"/>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can write an argument using relevant evidence and scientific reasoning to support a claim..</w:t>
            </w:r>
          </w:p>
        </w:tc>
      </w:tr>
      <w:tr>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errors at 2.0 and partial success at 3.0.</w:t>
            </w:r>
          </w:p>
        </w:tc>
      </w:tr>
      <w:tr>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Partial success at 2.0.</w:t>
            </w:r>
          </w:p>
        </w:tc>
      </w:tr>
      <w:tr>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pPr>
        <w:spacing w:after="160" w:line="259"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160" w:line="259"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160" w:line="259"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Resources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numPr>
          <w:ilvl w:val="0"/>
          <w:numId w:val="1"/>
        </w:numPr>
        <w:spacing w:after="160" w:line="259"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Using Common Core Standards p. 48-49</w:t>
      </w:r>
      <w:r w:rsidDel="00000000" w:rsidR="00000000" w:rsidRPr="00000000">
        <w:rPr>
          <w:rFonts w:ascii="Times New Roman" w:cs="Times New Roman" w:eastAsia="Times New Roman" w:hAnsi="Times New Roman"/>
          <w:rtl w:val="0"/>
        </w:rPr>
        <w:t xml:space="preserve">: This section explains how to break down the learning goal and gives a generic proficiency scale.</w:t>
      </w:r>
    </w:p>
    <w:p w:rsidR="00000000" w:rsidDel="00000000" w:rsidP="00000000" w:rsidRDefault="00000000" w:rsidRPr="00000000">
      <w:pPr>
        <w:numPr>
          <w:ilvl w:val="0"/>
          <w:numId w:val="1"/>
        </w:numPr>
        <w:spacing w:after="160" w:line="259"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Using Common Core Standards p. 130-131</w:t>
      </w:r>
      <w:r w:rsidDel="00000000" w:rsidR="00000000" w:rsidRPr="00000000">
        <w:rPr>
          <w:rFonts w:ascii="Times New Roman" w:cs="Times New Roman" w:eastAsia="Times New Roman" w:hAnsi="Times New Roman"/>
          <w:rtl w:val="0"/>
        </w:rPr>
        <w:t xml:space="preserve">: These pages give a proficiency scale for the ELA writing standard of argumentation. </w:t>
      </w:r>
    </w:p>
    <w:p w:rsidR="00000000" w:rsidDel="00000000" w:rsidP="00000000" w:rsidRDefault="00000000" w:rsidRPr="00000000">
      <w:pPr>
        <w:numPr>
          <w:ilvl w:val="0"/>
          <w:numId w:val="1"/>
        </w:numPr>
        <w:spacing w:after="160" w:line="259"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Pages 35, 64 and 152 from the </w:t>
      </w:r>
      <w:r w:rsidDel="00000000" w:rsidR="00000000" w:rsidRPr="00000000">
        <w:rPr>
          <w:rFonts w:ascii="Times New Roman" w:cs="Times New Roman" w:eastAsia="Times New Roman" w:hAnsi="Times New Roman"/>
          <w:u w:val="single"/>
          <w:rtl w:val="0"/>
        </w:rPr>
        <w:t xml:space="preserve">Supporting Grade 5-8 Students in Constructing Evidence in Science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after="160" w:line="259"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160" w:line="259"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 to Katrina Alegado for rubric</w:t>
      </w:r>
    </w:p>
    <w:p w:rsidR="00000000" w:rsidDel="00000000" w:rsidP="00000000" w:rsidRDefault="00000000" w:rsidRPr="00000000">
      <w:pPr>
        <w:spacing w:after="160" w:line="259"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160" w:line="259" w:lineRule="auto"/>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Claim, Evidence, Reasoning, Tradeoff Rubric</w:t>
      </w:r>
      <w:r w:rsidDel="00000000" w:rsidR="00000000" w:rsidRPr="00000000">
        <w:rPr>
          <w:rtl w:val="0"/>
        </w:rPr>
      </w:r>
    </w:p>
    <w:tbl>
      <w:tblPr>
        <w:tblStyle w:val="Table2"/>
        <w:tblW w:w="93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8455"/>
        <w:tblGridChange w:id="0">
          <w:tblGrid>
            <w:gridCol w:w="895"/>
            <w:gridCol w:w="8455"/>
          </w:tblGrid>
        </w:tblGridChange>
      </w:tblGrid>
      <w:tr>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can write an argument using </w:t>
            </w:r>
            <w:r w:rsidDel="00000000" w:rsidR="00000000" w:rsidRPr="00000000">
              <w:rPr>
                <w:rFonts w:ascii="Times New Roman" w:cs="Times New Roman" w:eastAsia="Times New Roman" w:hAnsi="Times New Roman"/>
                <w:u w:val="single"/>
                <w:rtl w:val="0"/>
              </w:rPr>
              <w:t xml:space="preserve">relevant evidence and scientific reasoning</w:t>
            </w:r>
            <w:r w:rsidDel="00000000" w:rsidR="00000000" w:rsidRPr="00000000">
              <w:rPr>
                <w:rFonts w:ascii="Times New Roman" w:cs="Times New Roman" w:eastAsia="Times New Roman" w:hAnsi="Times New Roman"/>
                <w:rtl w:val="0"/>
              </w:rPr>
              <w:t xml:space="preserve"> to support a claim: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-Position/Claim</w:t>
            </w:r>
            <w:r w:rsidDel="00000000" w:rsidR="00000000" w:rsidRPr="00000000">
              <w:rPr>
                <w:rFonts w:ascii="Times New Roman" w:cs="Times New Roman" w:eastAsia="Times New Roman" w:hAnsi="Times New Roman"/>
                <w:rtl w:val="0"/>
              </w:rPr>
              <w:t xml:space="preserve">: Writes a statement that answers a question/responds to the problem in a complete complex sentence.</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-Evidence</w:t>
            </w:r>
            <w:r w:rsidDel="00000000" w:rsidR="00000000" w:rsidRPr="00000000">
              <w:rPr>
                <w:rFonts w:ascii="Times New Roman" w:cs="Times New Roman" w:eastAsia="Times New Roman" w:hAnsi="Times New Roman"/>
                <w:rtl w:val="0"/>
              </w:rPr>
              <w:t xml:space="preserve">: Three pieces of relevant and sufficient scientific data that fully supports the claim.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-Reasoning</w:t>
            </w:r>
            <w:r w:rsidDel="00000000" w:rsidR="00000000" w:rsidRPr="00000000">
              <w:rPr>
                <w:rFonts w:ascii="Times New Roman" w:cs="Times New Roman" w:eastAsia="Times New Roman" w:hAnsi="Times New Roman"/>
                <w:rtl w:val="0"/>
              </w:rPr>
              <w:t xml:space="preserve">: Justifies why the evidence supports the claim using 3 scientific principles and higher level thinking.</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-Tradeoff</w:t>
            </w:r>
            <w:r w:rsidDel="00000000" w:rsidR="00000000" w:rsidRPr="00000000">
              <w:rPr>
                <w:rFonts w:ascii="Times New Roman" w:cs="Times New Roman" w:eastAsia="Times New Roman" w:hAnsi="Times New Roman"/>
                <w:rtl w:val="0"/>
              </w:rPr>
              <w:t xml:space="preserve">: Student fully describes trade-off of his/her decision with a concluding sentence.</w:t>
            </w:r>
          </w:p>
        </w:tc>
      </w:tr>
      <w:tr>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score 3.0 performance, partial success at 4.0 content.</w:t>
            </w:r>
          </w:p>
        </w:tc>
      </w:tr>
      <w:tr>
        <w:tc>
          <w:tcPr>
            <w:shd w:fill="ffff00"/>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shd w:fill="ffff00"/>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can write an argument using </w:t>
            </w:r>
            <w:r w:rsidDel="00000000" w:rsidR="00000000" w:rsidRPr="00000000">
              <w:rPr>
                <w:rFonts w:ascii="Times New Roman" w:cs="Times New Roman" w:eastAsia="Times New Roman" w:hAnsi="Times New Roman"/>
                <w:u w:val="single"/>
                <w:rtl w:val="0"/>
              </w:rPr>
              <w:t xml:space="preserve">relevant evidence and scientific reasoning</w:t>
            </w:r>
            <w:r w:rsidDel="00000000" w:rsidR="00000000" w:rsidRPr="00000000">
              <w:rPr>
                <w:rFonts w:ascii="Times New Roman" w:cs="Times New Roman" w:eastAsia="Times New Roman" w:hAnsi="Times New Roman"/>
                <w:rtl w:val="0"/>
              </w:rPr>
              <w:t xml:space="preserve"> to support a claim: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-Position/Claim</w:t>
            </w:r>
            <w:r w:rsidDel="00000000" w:rsidR="00000000" w:rsidRPr="00000000">
              <w:rPr>
                <w:rFonts w:ascii="Times New Roman" w:cs="Times New Roman" w:eastAsia="Times New Roman" w:hAnsi="Times New Roman"/>
                <w:rtl w:val="0"/>
              </w:rPr>
              <w:t xml:space="preserve">: Writes a statement that answers a question/responds to the problem.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-Evidence</w:t>
            </w:r>
            <w:r w:rsidDel="00000000" w:rsidR="00000000" w:rsidRPr="00000000">
              <w:rPr>
                <w:rFonts w:ascii="Times New Roman" w:cs="Times New Roman" w:eastAsia="Times New Roman" w:hAnsi="Times New Roman"/>
                <w:rtl w:val="0"/>
              </w:rPr>
              <w:t xml:space="preserve">: Two pieces of relevant and sufficient scientific data that supports the claim.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-Reasoning</w:t>
            </w:r>
            <w:r w:rsidDel="00000000" w:rsidR="00000000" w:rsidRPr="00000000">
              <w:rPr>
                <w:rFonts w:ascii="Times New Roman" w:cs="Times New Roman" w:eastAsia="Times New Roman" w:hAnsi="Times New Roman"/>
                <w:rtl w:val="0"/>
              </w:rPr>
              <w:t xml:space="preserve">: Justifies why the evidence supports the claim using 2 scientific principles.</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-Tradeoff</w:t>
            </w:r>
            <w:r w:rsidDel="00000000" w:rsidR="00000000" w:rsidRPr="00000000">
              <w:rPr>
                <w:rFonts w:ascii="Times New Roman" w:cs="Times New Roman" w:eastAsia="Times New Roman" w:hAnsi="Times New Roman"/>
                <w:rtl w:val="0"/>
              </w:rPr>
              <w:t xml:space="preserve">: Student describes a trade-off of his/her decision.</w:t>
            </w:r>
          </w:p>
        </w:tc>
      </w:tr>
      <w:tr>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No errors at 2.0 and partial success at 3.0</w:t>
            </w:r>
          </w:p>
        </w:tc>
      </w:tr>
      <w:tr>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can write an argument using </w:t>
            </w:r>
            <w:r w:rsidDel="00000000" w:rsidR="00000000" w:rsidRPr="00000000">
              <w:rPr>
                <w:rFonts w:ascii="Times New Roman" w:cs="Times New Roman" w:eastAsia="Times New Roman" w:hAnsi="Times New Roman"/>
                <w:u w:val="single"/>
                <w:rtl w:val="0"/>
              </w:rPr>
              <w:t xml:space="preserve">evidence and reasoning</w:t>
            </w:r>
            <w:r w:rsidDel="00000000" w:rsidR="00000000" w:rsidRPr="00000000">
              <w:rPr>
                <w:rFonts w:ascii="Times New Roman" w:cs="Times New Roman" w:eastAsia="Times New Roman" w:hAnsi="Times New Roman"/>
                <w:rtl w:val="0"/>
              </w:rPr>
              <w:t xml:space="preserve"> to support a claim.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-Position/Claim</w:t>
            </w:r>
            <w:r w:rsidDel="00000000" w:rsidR="00000000" w:rsidRPr="00000000">
              <w:rPr>
                <w:rFonts w:ascii="Times New Roman" w:cs="Times New Roman" w:eastAsia="Times New Roman" w:hAnsi="Times New Roman"/>
                <w:rtl w:val="0"/>
              </w:rPr>
              <w:t xml:space="preserve">: Writes a statement that partially answers a question/responds to the problem.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-Evidence</w:t>
            </w:r>
            <w:r w:rsidDel="00000000" w:rsidR="00000000" w:rsidRPr="00000000">
              <w:rPr>
                <w:rFonts w:ascii="Times New Roman" w:cs="Times New Roman" w:eastAsia="Times New Roman" w:hAnsi="Times New Roman"/>
                <w:rtl w:val="0"/>
              </w:rPr>
              <w:t xml:space="preserve">: Data only partially supports the claim.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-Reasoning</w:t>
            </w:r>
            <w:r w:rsidDel="00000000" w:rsidR="00000000" w:rsidRPr="00000000">
              <w:rPr>
                <w:rFonts w:ascii="Times New Roman" w:cs="Times New Roman" w:eastAsia="Times New Roman" w:hAnsi="Times New Roman"/>
                <w:rtl w:val="0"/>
              </w:rPr>
              <w:t xml:space="preserve">: Explanation provides partial scientific evidence to support the claim.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-Tradeoff</w:t>
            </w:r>
            <w:r w:rsidDel="00000000" w:rsidR="00000000" w:rsidRPr="00000000">
              <w:rPr>
                <w:rFonts w:ascii="Times New Roman" w:cs="Times New Roman" w:eastAsia="Times New Roman" w:hAnsi="Times New Roman"/>
                <w:rtl w:val="0"/>
              </w:rPr>
              <w:t xml:space="preserve">: Student does not fully describe the tradeoff of his/her decision.</w:t>
            </w:r>
          </w:p>
        </w:tc>
      </w:tr>
      <w:tr>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Partial success at 2.0.</w:t>
            </w:r>
          </w:p>
        </w:tc>
      </w:tr>
      <w:tr>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can write an argument using </w:t>
            </w:r>
            <w:r w:rsidDel="00000000" w:rsidR="00000000" w:rsidRPr="00000000">
              <w:rPr>
                <w:rFonts w:ascii="Times New Roman" w:cs="Times New Roman" w:eastAsia="Times New Roman" w:hAnsi="Times New Roman"/>
                <w:u w:val="single"/>
                <w:rtl w:val="0"/>
              </w:rPr>
              <w:t xml:space="preserve">evidence and reasoning</w:t>
            </w:r>
            <w:r w:rsidDel="00000000" w:rsidR="00000000" w:rsidRPr="00000000">
              <w:rPr>
                <w:rFonts w:ascii="Times New Roman" w:cs="Times New Roman" w:eastAsia="Times New Roman" w:hAnsi="Times New Roman"/>
                <w:rtl w:val="0"/>
              </w:rPr>
              <w:t xml:space="preserve"> to support a claim.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-Position/Claim</w:t>
            </w:r>
            <w:r w:rsidDel="00000000" w:rsidR="00000000" w:rsidRPr="00000000">
              <w:rPr>
                <w:rFonts w:ascii="Times New Roman" w:cs="Times New Roman" w:eastAsia="Times New Roman" w:hAnsi="Times New Roman"/>
                <w:rtl w:val="0"/>
              </w:rPr>
              <w:t xml:space="preserve">: Claim does not answer the question/respond to the problem.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-Evidence</w:t>
            </w:r>
            <w:r w:rsidDel="00000000" w:rsidR="00000000" w:rsidRPr="00000000">
              <w:rPr>
                <w:rFonts w:ascii="Times New Roman" w:cs="Times New Roman" w:eastAsia="Times New Roman" w:hAnsi="Times New Roman"/>
                <w:rtl w:val="0"/>
              </w:rPr>
              <w:t xml:space="preserve">: No scientific data to support the claim.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-Reasoning</w:t>
            </w:r>
            <w:r w:rsidDel="00000000" w:rsidR="00000000" w:rsidRPr="00000000">
              <w:rPr>
                <w:rFonts w:ascii="Times New Roman" w:cs="Times New Roman" w:eastAsia="Times New Roman" w:hAnsi="Times New Roman"/>
                <w:rtl w:val="0"/>
              </w:rPr>
              <w:t xml:space="preserve">: Evidence does not use scientific principles to support the claim.</w:t>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-Tradeoff</w:t>
            </w:r>
            <w:r w:rsidDel="00000000" w:rsidR="00000000" w:rsidRPr="00000000">
              <w:rPr>
                <w:rFonts w:ascii="Times New Roman" w:cs="Times New Roman" w:eastAsia="Times New Roman" w:hAnsi="Times New Roman"/>
                <w:rtl w:val="0"/>
              </w:rPr>
              <w:t xml:space="preserve">: No tradeoff is explained.</w:t>
            </w:r>
          </w:p>
        </w:tc>
      </w:tr>
    </w:tbl>
    <w:p w:rsidR="00000000" w:rsidDel="00000000" w:rsidP="00000000" w:rsidRDefault="00000000" w:rsidRPr="00000000">
      <w:pPr>
        <w:spacing w:after="160" w:line="259" w:lineRule="auto"/>
        <w:contextualSpacing w:val="0"/>
        <w:rPr>
          <w:rFonts w:ascii="Times New Roman" w:cs="Times New Roman" w:eastAsia="Times New Roman" w:hAnsi="Times New Roman"/>
        </w:rPr>
      </w:pP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drawing>
        <wp:inline distB="19050" distT="19050" distL="19050" distR="19050">
          <wp:extent cx="3386138" cy="67377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386138" cy="6737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image" Target="media/image8.png"/><Relationship Id="rId5" Type="http://schemas.openxmlformats.org/officeDocument/2006/relationships/image" Target="media/image6.png"/><Relationship Id="rId6" Type="http://schemas.openxmlformats.org/officeDocument/2006/relationships/image" Target="media/image10.png"/><Relationship Id="rId7" Type="http://schemas.openxmlformats.org/officeDocument/2006/relationships/image" Target="media/image5.png"/><Relationship Id="rId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