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41" w:rsidRPr="00CD4141" w:rsidRDefault="00CD4141" w:rsidP="00CD4141">
      <w:pPr>
        <w:rPr>
          <w:rFonts w:ascii="Times New Roman" w:hAnsi="Times New Roman" w:cs="Times New Roman"/>
          <w:sz w:val="32"/>
          <w:szCs w:val="32"/>
        </w:rPr>
      </w:pPr>
      <w:r w:rsidRPr="00CD4141">
        <w:rPr>
          <w:rFonts w:ascii="Times New Roman" w:hAnsi="Times New Roman" w:cs="Times New Roman"/>
          <w:sz w:val="32"/>
          <w:szCs w:val="32"/>
        </w:rPr>
        <w:t>Adelie Penguin Adult and Chick Counts – 1992 - 2012</w:t>
      </w:r>
    </w:p>
    <w:tbl>
      <w:tblPr>
        <w:tblStyle w:val="LightShading"/>
        <w:tblpPr w:leftFromText="180" w:rightFromText="180" w:vertAnchor="text" w:tblpY="1"/>
        <w:tblOverlap w:val="never"/>
        <w:tblW w:w="6048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</w:tblGrid>
      <w:tr w:rsidR="00CD4141" w:rsidRPr="00CD4141" w:rsidTr="00975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Year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Adults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Chicks</w:t>
            </w:r>
          </w:p>
        </w:tc>
      </w:tr>
      <w:tr w:rsidR="00CD4141" w:rsidRPr="00CD4141" w:rsidTr="0097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1992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4294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7073</w:t>
            </w:r>
          </w:p>
        </w:tc>
      </w:tr>
      <w:tr w:rsidR="00CD4141" w:rsidRPr="00CD4141" w:rsidTr="009758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1994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5100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8303</w:t>
            </w:r>
          </w:p>
        </w:tc>
      </w:tr>
      <w:tr w:rsidR="00CD4141" w:rsidRPr="00CD4141" w:rsidTr="0097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1996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2497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7664</w:t>
            </w:r>
          </w:p>
        </w:tc>
      </w:tr>
      <w:tr w:rsidR="00CD4141" w:rsidRPr="00CD4141" w:rsidTr="009758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1998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3699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5764</w:t>
            </w:r>
          </w:p>
        </w:tc>
      </w:tr>
      <w:tr w:rsidR="00CD4141" w:rsidRPr="00CD4141" w:rsidTr="0097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2000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2830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4916</w:t>
            </w:r>
          </w:p>
        </w:tc>
      </w:tr>
      <w:tr w:rsidR="00CD4141" w:rsidRPr="00CD4141" w:rsidTr="009758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2002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1080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1329</w:t>
            </w:r>
          </w:p>
        </w:tc>
      </w:tr>
      <w:tr w:rsidR="00CD4141" w:rsidRPr="00CD4141" w:rsidTr="0097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2004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2330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2747</w:t>
            </w:r>
          </w:p>
        </w:tc>
      </w:tr>
      <w:tr w:rsidR="00CD4141" w:rsidRPr="00CD4141" w:rsidTr="009758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2006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1276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1514</w:t>
            </w:r>
          </w:p>
        </w:tc>
      </w:tr>
      <w:tr w:rsidR="00CD4141" w:rsidRPr="00CD4141" w:rsidTr="0097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2008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948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814</w:t>
            </w:r>
          </w:p>
        </w:tc>
      </w:tr>
      <w:tr w:rsidR="00CD4141" w:rsidRPr="00CD4141" w:rsidTr="009758E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2010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814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704</w:t>
            </w:r>
          </w:p>
        </w:tc>
      </w:tr>
      <w:tr w:rsidR="00CD4141" w:rsidRPr="00CD4141" w:rsidTr="0097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noWrap/>
            <w:hideMark/>
          </w:tcPr>
          <w:p w:rsidR="00CD4141" w:rsidRPr="00CD4141" w:rsidRDefault="00CD4141" w:rsidP="009758E1">
            <w:pP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2012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641</w:t>
            </w:r>
          </w:p>
        </w:tc>
        <w:tc>
          <w:tcPr>
            <w:tcW w:w="2016" w:type="dxa"/>
            <w:noWrap/>
            <w:hideMark/>
          </w:tcPr>
          <w:p w:rsidR="00CD4141" w:rsidRPr="00CD4141" w:rsidRDefault="00CD4141" w:rsidP="00975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  <w:r w:rsidRPr="00CD4141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350</w:t>
            </w:r>
          </w:p>
        </w:tc>
      </w:tr>
    </w:tbl>
    <w:p w:rsidR="00CD4141" w:rsidRDefault="00CD4141" w:rsidP="00CD4141">
      <w:bookmarkStart w:id="0" w:name="_GoBack"/>
      <w:bookmarkEnd w:id="0"/>
      <w:r>
        <w:br w:type="textWrapping" w:clear="all"/>
      </w:r>
    </w:p>
    <w:p w:rsidR="00CD4141" w:rsidRPr="00CD4141" w:rsidRDefault="00CD4141" w:rsidP="00CD4141">
      <w:r>
        <w:rPr>
          <w:noProof/>
        </w:rPr>
        <w:drawing>
          <wp:inline distT="0" distB="0" distL="0" distR="0" wp14:anchorId="1186CD63" wp14:editId="5BA67619">
            <wp:extent cx="7187609" cy="2668772"/>
            <wp:effectExtent l="0" t="0" r="13335" b="177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D4141" w:rsidRPr="00CD4141" w:rsidSect="00CD41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1"/>
    <w:rsid w:val="001524F5"/>
    <w:rsid w:val="009758E1"/>
    <w:rsid w:val="00C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4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CD41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41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41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4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CD41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41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41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nna\Documents\MBARI\Who's%20Data\Adele%20Penguin%20cou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56643998636011E-2"/>
          <c:y val="2.8252405949256341E-2"/>
          <c:w val="0.82342375650636146"/>
          <c:h val="0.7344480898221055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Adults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val>
            <c:numRef>
              <c:f>Sheet1!$B$2:$B$12</c:f>
              <c:numCache>
                <c:formatCode>General</c:formatCode>
                <c:ptCount val="11"/>
                <c:pt idx="0">
                  <c:v>4294</c:v>
                </c:pt>
                <c:pt idx="1">
                  <c:v>5100</c:v>
                </c:pt>
                <c:pt idx="2">
                  <c:v>2497</c:v>
                </c:pt>
                <c:pt idx="3">
                  <c:v>3699</c:v>
                </c:pt>
                <c:pt idx="4">
                  <c:v>2830</c:v>
                </c:pt>
                <c:pt idx="5">
                  <c:v>1080</c:v>
                </c:pt>
                <c:pt idx="6">
                  <c:v>2330</c:v>
                </c:pt>
                <c:pt idx="7">
                  <c:v>1276</c:v>
                </c:pt>
                <c:pt idx="8">
                  <c:v>948</c:v>
                </c:pt>
                <c:pt idx="9">
                  <c:v>814</c:v>
                </c:pt>
                <c:pt idx="10">
                  <c:v>641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Chicks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val>
            <c:numRef>
              <c:f>Sheet1!$C$2:$C$12</c:f>
              <c:numCache>
                <c:formatCode>General</c:formatCode>
                <c:ptCount val="11"/>
                <c:pt idx="0">
                  <c:v>7073</c:v>
                </c:pt>
                <c:pt idx="1">
                  <c:v>8303</c:v>
                </c:pt>
                <c:pt idx="2">
                  <c:v>7664</c:v>
                </c:pt>
                <c:pt idx="3">
                  <c:v>5764</c:v>
                </c:pt>
                <c:pt idx="4">
                  <c:v>4916</c:v>
                </c:pt>
                <c:pt idx="5">
                  <c:v>1329</c:v>
                </c:pt>
                <c:pt idx="6">
                  <c:v>2747</c:v>
                </c:pt>
                <c:pt idx="7">
                  <c:v>1514</c:v>
                </c:pt>
                <c:pt idx="8">
                  <c:v>814</c:v>
                </c:pt>
                <c:pt idx="9">
                  <c:v>704</c:v>
                </c:pt>
                <c:pt idx="10">
                  <c:v>350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51904"/>
        <c:axId val="131053056"/>
      </c:lineChart>
      <c:catAx>
        <c:axId val="131051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majorTickMark val="out"/>
        <c:minorTickMark val="none"/>
        <c:tickLblPos val="nextTo"/>
        <c:crossAx val="131053056"/>
        <c:crosses val="autoZero"/>
        <c:auto val="1"/>
        <c:lblAlgn val="ctr"/>
        <c:lblOffset val="100"/>
        <c:noMultiLvlLbl val="0"/>
      </c:catAx>
      <c:valAx>
        <c:axId val="13105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05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58D6-2198-4E7E-83A0-317A24DC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Barton</dc:creator>
  <cp:lastModifiedBy>Donna Barton</cp:lastModifiedBy>
  <cp:revision>2</cp:revision>
  <dcterms:created xsi:type="dcterms:W3CDTF">2016-07-28T13:19:00Z</dcterms:created>
  <dcterms:modified xsi:type="dcterms:W3CDTF">2016-07-28T13:31:00Z</dcterms:modified>
</cp:coreProperties>
</file>