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16EE211" w14:textId="77777777" w:rsidR="00A310CA" w:rsidRPr="00A310CA" w:rsidRDefault="00A310CA" w:rsidP="00A310CA">
      <w:pPr>
        <w:rPr>
          <w:rFonts w:eastAsia="Times New Roman" w:cs="Times New Roman"/>
        </w:rPr>
      </w:pPr>
      <w:bookmarkStart w:id="0" w:name="_GoBack"/>
      <w:bookmarkEnd w:id="0"/>
    </w:p>
    <w:p w14:paraId="25E3754D" w14:textId="77777777" w:rsidR="00A310CA" w:rsidRPr="00A310CA" w:rsidRDefault="00A310CA" w:rsidP="00A310CA">
      <w:pPr>
        <w:jc w:val="center"/>
        <w:rPr>
          <w:rFonts w:cs="Times New Roman"/>
        </w:rPr>
      </w:pPr>
      <w:r w:rsidRPr="00A310CA">
        <w:rPr>
          <w:rFonts w:cs="Arial"/>
          <w:b/>
          <w:bCs/>
          <w:color w:val="000000"/>
        </w:rPr>
        <w:t>Accessing Palmer LTER Data (Instructions</w:t>
      </w:r>
      <w:r>
        <w:rPr>
          <w:rFonts w:cs="Arial"/>
          <w:b/>
          <w:bCs/>
          <w:color w:val="000000"/>
        </w:rPr>
        <w:t xml:space="preserve"> for </w:t>
      </w:r>
      <w:proofErr w:type="spellStart"/>
      <w:r>
        <w:rPr>
          <w:rFonts w:cs="Arial"/>
          <w:b/>
          <w:bCs/>
          <w:color w:val="000000"/>
        </w:rPr>
        <w:t>Datazoo</w:t>
      </w:r>
      <w:proofErr w:type="spellEnd"/>
      <w:r w:rsidRPr="00A310CA">
        <w:rPr>
          <w:rFonts w:cs="Arial"/>
          <w:b/>
          <w:bCs/>
          <w:color w:val="000000"/>
        </w:rPr>
        <w:t>)</w:t>
      </w:r>
    </w:p>
    <w:p w14:paraId="2217DD9F" w14:textId="77777777" w:rsidR="00A310CA" w:rsidRPr="00A310CA" w:rsidRDefault="00A310CA" w:rsidP="00A310CA">
      <w:pPr>
        <w:rPr>
          <w:rFonts w:eastAsia="Times New Roman" w:cs="Times New Roman"/>
        </w:rPr>
      </w:pPr>
    </w:p>
    <w:p w14:paraId="089DDDA7" w14:textId="77777777" w:rsidR="00A310CA" w:rsidRPr="00A310CA" w:rsidRDefault="00A310CA" w:rsidP="00A310CA">
      <w:pPr>
        <w:numPr>
          <w:ilvl w:val="0"/>
          <w:numId w:val="21"/>
        </w:numPr>
        <w:ind w:left="360"/>
        <w:textAlignment w:val="baseline"/>
        <w:rPr>
          <w:rFonts w:cs="Arial"/>
          <w:color w:val="000000"/>
        </w:rPr>
      </w:pPr>
      <w:proofErr w:type="spellStart"/>
      <w:r w:rsidRPr="00A310CA">
        <w:rPr>
          <w:rFonts w:cs="Arial"/>
          <w:color w:val="000000"/>
        </w:rPr>
        <w:t>Datazoo</w:t>
      </w:r>
      <w:proofErr w:type="spellEnd"/>
      <w:r w:rsidRPr="00A310CA">
        <w:rPr>
          <w:rFonts w:cs="Arial"/>
          <w:color w:val="000000"/>
        </w:rPr>
        <w:t xml:space="preserve"> is the name of the data catalog (online data portal) for all of the available online Palmer LTER data. You can access it via: </w:t>
      </w:r>
      <w:hyperlink r:id="rId8" w:history="1">
        <w:r w:rsidRPr="00A310CA">
          <w:rPr>
            <w:rFonts w:cs="Arial"/>
            <w:color w:val="1155CC"/>
            <w:u w:val="single"/>
          </w:rPr>
          <w:t>http://pal.lternet.edu/data</w:t>
        </w:r>
      </w:hyperlink>
      <w:r w:rsidRPr="00A310CA">
        <w:rPr>
          <w:rFonts w:cs="Arial"/>
          <w:color w:val="000000"/>
        </w:rPr>
        <w:t xml:space="preserve"> (click on “Go to Catalog”) OR </w:t>
      </w:r>
      <w:hyperlink r:id="rId9" w:history="1">
        <w:r w:rsidRPr="00A310CA">
          <w:rPr>
            <w:rFonts w:cs="Arial"/>
            <w:color w:val="1155CC"/>
            <w:u w:val="single"/>
          </w:rPr>
          <w:t>http://oceaninformatics.ucsd.edu/datazoo/data/pallter/datasets</w:t>
        </w:r>
      </w:hyperlink>
      <w:r w:rsidRPr="00A310CA">
        <w:rPr>
          <w:rFonts w:cs="Arial"/>
          <w:color w:val="000000"/>
        </w:rPr>
        <w:t xml:space="preserve"> </w:t>
      </w:r>
    </w:p>
    <w:p w14:paraId="2B4D0EAF" w14:textId="77777777" w:rsidR="00A310CA" w:rsidRPr="00A310CA" w:rsidRDefault="00A310CA" w:rsidP="00A310CA">
      <w:pPr>
        <w:numPr>
          <w:ilvl w:val="1"/>
          <w:numId w:val="21"/>
        </w:numPr>
        <w:ind w:left="1080"/>
        <w:textAlignment w:val="baseline"/>
        <w:rPr>
          <w:rFonts w:cs="Arial"/>
          <w:color w:val="000000"/>
        </w:rPr>
      </w:pPr>
      <w:r w:rsidRPr="00A310CA">
        <w:rPr>
          <w:rFonts w:cs="Arial"/>
          <w:color w:val="000000"/>
        </w:rPr>
        <w:t xml:space="preserve">To download data you will </w:t>
      </w:r>
      <w:r w:rsidRPr="00A310CA">
        <w:rPr>
          <w:rFonts w:cs="Arial"/>
          <w:b/>
          <w:bCs/>
          <w:color w:val="000000"/>
        </w:rPr>
        <w:t>need to log in</w:t>
      </w:r>
      <w:r w:rsidRPr="00A310CA">
        <w:rPr>
          <w:rFonts w:cs="Arial"/>
          <w:color w:val="000000"/>
        </w:rPr>
        <w:t xml:space="preserve"> by selecting the “Log In” button in the top right corner of the webpage.</w:t>
      </w:r>
    </w:p>
    <w:p w14:paraId="46392032" w14:textId="77777777" w:rsidR="00A310CA" w:rsidRPr="00A310CA" w:rsidRDefault="00A310CA" w:rsidP="00A310CA">
      <w:pPr>
        <w:rPr>
          <w:rFonts w:cs="Times New Roman"/>
        </w:rPr>
      </w:pPr>
      <w:r>
        <w:rPr>
          <w:noProof/>
        </w:rPr>
        <mc:AlternateContent>
          <mc:Choice Requires="wps">
            <w:drawing>
              <wp:anchor distT="0" distB="0" distL="114300" distR="114300" simplePos="0" relativeHeight="251659264" behindDoc="0" locked="0" layoutInCell="1" allowOverlap="1" wp14:anchorId="5825F4F5" wp14:editId="4333360B">
                <wp:simplePos x="0" y="0"/>
                <wp:positionH relativeFrom="column">
                  <wp:posOffset>4914900</wp:posOffset>
                </wp:positionH>
                <wp:positionV relativeFrom="paragraph">
                  <wp:posOffset>27322</wp:posOffset>
                </wp:positionV>
                <wp:extent cx="457200" cy="228600"/>
                <wp:effectExtent l="25400" t="25400" r="25400" b="25400"/>
                <wp:wrapNone/>
                <wp:docPr id="12" name="Rectangle 12"/>
                <wp:cNvGraphicFramePr/>
                <a:graphic xmlns:a="http://schemas.openxmlformats.org/drawingml/2006/main">
                  <a:graphicData uri="http://schemas.microsoft.com/office/word/2010/wordprocessingShape">
                    <wps:wsp>
                      <wps:cNvSpPr/>
                      <wps:spPr>
                        <a:xfrm>
                          <a:off x="0" y="0"/>
                          <a:ext cx="457200" cy="228600"/>
                        </a:xfrm>
                        <a:prstGeom prst="rect">
                          <a:avLst/>
                        </a:prstGeom>
                        <a:noFill/>
                        <a:ln w="38100" cmpd="sng">
                          <a:solidFill>
                            <a:srgbClr val="FF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2" o:spid="_x0000_s1026" style="position:absolute;margin-left:387pt;margin-top:2.15pt;width:36pt;height:18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" filled="f" strokecolor="red" strokeweight="3pt"/>
            </w:pict>
          </mc:Fallback>
        </mc:AlternateContent>
      </w:r>
      <w:r w:rsidRPr="00A310CA">
        <w:rPr>
          <w:noProof/>
        </w:rPr>
        <w:drawing>
          <wp:inline distT="0" distB="0" distL="0" distR="0" wp14:anchorId="1EAD1213" wp14:editId="709B20B7">
            <wp:extent cx="5486400" cy="1688123"/>
            <wp:effectExtent l="0" t="0" r="0" b="0"/>
            <wp:docPr id="1" name="Picture 1" descr="creen Shot 2016-06-22 at 11.23.21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en Shot 2016-06-22 at 11.23.21 AM.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86400" cy="1688123"/>
                    </a:xfrm>
                    <a:prstGeom prst="rect">
                      <a:avLst/>
                    </a:prstGeom>
                    <a:noFill/>
                    <a:ln>
                      <a:noFill/>
                    </a:ln>
                  </pic:spPr>
                </pic:pic>
              </a:graphicData>
            </a:graphic>
          </wp:inline>
        </w:drawing>
      </w:r>
    </w:p>
    <w:p w14:paraId="18950917" w14:textId="77777777" w:rsidR="00A310CA" w:rsidRPr="00A310CA" w:rsidRDefault="00A310CA" w:rsidP="00A310CA">
      <w:pPr>
        <w:numPr>
          <w:ilvl w:val="1"/>
          <w:numId w:val="21"/>
        </w:numPr>
        <w:ind w:left="1080"/>
        <w:textAlignment w:val="baseline"/>
        <w:rPr>
          <w:rFonts w:cs="Arial"/>
          <w:color w:val="000000"/>
        </w:rPr>
      </w:pPr>
      <w:r w:rsidRPr="00A310CA">
        <w:rPr>
          <w:rFonts w:cs="Arial"/>
          <w:color w:val="000000"/>
        </w:rPr>
        <w:t>Register as a public user, by putting in your name, email, and Education (K-12)</w:t>
      </w:r>
    </w:p>
    <w:p w14:paraId="288A728D" w14:textId="77777777" w:rsidR="00A310CA" w:rsidRPr="00A310CA" w:rsidRDefault="00A310CA" w:rsidP="00A310CA">
      <w:pPr>
        <w:rPr>
          <w:rFonts w:cs="Times New Roman"/>
        </w:rPr>
      </w:pPr>
      <w:r>
        <w:rPr>
          <w:noProof/>
        </w:rPr>
        <mc:AlternateContent>
          <mc:Choice Requires="wps">
            <w:drawing>
              <wp:anchor distT="0" distB="0" distL="114300" distR="114300" simplePos="0" relativeHeight="251661312" behindDoc="0" locked="0" layoutInCell="1" allowOverlap="1" wp14:anchorId="0A430711" wp14:editId="4872D0F2">
                <wp:simplePos x="0" y="0"/>
                <wp:positionH relativeFrom="column">
                  <wp:posOffset>3657600</wp:posOffset>
                </wp:positionH>
                <wp:positionV relativeFrom="paragraph">
                  <wp:posOffset>1978660</wp:posOffset>
                </wp:positionV>
                <wp:extent cx="1828800" cy="1714500"/>
                <wp:effectExtent l="25400" t="25400" r="25400" b="38100"/>
                <wp:wrapNone/>
                <wp:docPr id="13" name="Rectangle 13"/>
                <wp:cNvGraphicFramePr/>
                <a:graphic xmlns:a="http://schemas.openxmlformats.org/drawingml/2006/main">
                  <a:graphicData uri="http://schemas.microsoft.com/office/word/2010/wordprocessingShape">
                    <wps:wsp>
                      <wps:cNvSpPr/>
                      <wps:spPr>
                        <a:xfrm>
                          <a:off x="0" y="0"/>
                          <a:ext cx="1828800" cy="1714500"/>
                        </a:xfrm>
                        <a:prstGeom prst="rect">
                          <a:avLst/>
                        </a:prstGeom>
                        <a:noFill/>
                        <a:ln w="38100" cmpd="sng">
                          <a:solidFill>
                            <a:srgbClr val="FF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 o:spid="_x0000_s1026" style="position:absolute;margin-left:4in;margin-top:155.8pt;width:2in;height:1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" filled="f" strokecolor="red" strokeweight="3pt"/>
            </w:pict>
          </mc:Fallback>
        </mc:AlternateContent>
      </w:r>
      <w:r w:rsidRPr="00A310CA">
        <w:rPr>
          <w:noProof/>
        </w:rPr>
        <w:drawing>
          <wp:inline distT="0" distB="0" distL="0" distR="0" wp14:anchorId="77C6AF79" wp14:editId="1C46B3D0">
            <wp:extent cx="5486400" cy="3718267"/>
            <wp:effectExtent l="0" t="0" r="0" b="0"/>
            <wp:docPr id="2" name="Picture 2" descr="creen Shot 2016-06-22 at 11.26.23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reen Shot 2016-06-22 at 11.26.23 AM.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86400" cy="3718267"/>
                    </a:xfrm>
                    <a:prstGeom prst="rect">
                      <a:avLst/>
                    </a:prstGeom>
                    <a:noFill/>
                    <a:ln>
                      <a:noFill/>
                    </a:ln>
                  </pic:spPr>
                </pic:pic>
              </a:graphicData>
            </a:graphic>
          </wp:inline>
        </w:drawing>
      </w:r>
    </w:p>
    <w:p w14:paraId="625951BA" w14:textId="77777777" w:rsidR="00A310CA" w:rsidRPr="00A310CA" w:rsidRDefault="00A310CA" w:rsidP="00A310CA">
      <w:pPr>
        <w:numPr>
          <w:ilvl w:val="1"/>
          <w:numId w:val="21"/>
        </w:numPr>
        <w:ind w:left="1080"/>
        <w:textAlignment w:val="baseline"/>
        <w:rPr>
          <w:rFonts w:cs="Arial"/>
          <w:color w:val="000000"/>
        </w:rPr>
      </w:pPr>
      <w:r w:rsidRPr="00A310CA">
        <w:rPr>
          <w:rFonts w:cs="Arial"/>
          <w:color w:val="000000"/>
        </w:rPr>
        <w:t xml:space="preserve">Once registered, click “Return to Previous Page” at the bottom of the Public Users section to begin to search for data. </w:t>
      </w:r>
    </w:p>
    <w:p w14:paraId="17A149DA" w14:textId="77777777" w:rsidR="00A310CA" w:rsidRPr="00A310CA" w:rsidRDefault="00A310CA" w:rsidP="00A310CA">
      <w:pPr>
        <w:numPr>
          <w:ilvl w:val="0"/>
          <w:numId w:val="21"/>
        </w:numPr>
        <w:ind w:left="360"/>
        <w:textAlignment w:val="baseline"/>
        <w:rPr>
          <w:rFonts w:cs="Arial"/>
          <w:color w:val="000000"/>
        </w:rPr>
      </w:pPr>
      <w:r w:rsidRPr="00A310CA">
        <w:rPr>
          <w:rFonts w:cs="Arial"/>
          <w:color w:val="000000"/>
        </w:rPr>
        <w:t>There are multiple ways to search through the available data sources.</w:t>
      </w:r>
    </w:p>
    <w:p w14:paraId="219AFEA6" w14:textId="77777777" w:rsidR="00A310CA" w:rsidRPr="00A310CA" w:rsidRDefault="00A310CA" w:rsidP="00A310CA">
      <w:pPr>
        <w:numPr>
          <w:ilvl w:val="1"/>
          <w:numId w:val="21"/>
        </w:numPr>
        <w:ind w:left="1080"/>
        <w:textAlignment w:val="baseline"/>
        <w:rPr>
          <w:rFonts w:cs="Arial"/>
          <w:color w:val="000000"/>
        </w:rPr>
      </w:pPr>
      <w:r w:rsidRPr="00A310CA">
        <w:rPr>
          <w:rFonts w:cs="Arial"/>
          <w:color w:val="000000"/>
        </w:rPr>
        <w:lastRenderedPageBreak/>
        <w:t xml:space="preserve">If you know a specific data source you are interested in finding (e.g., </w:t>
      </w:r>
      <w:proofErr w:type="spellStart"/>
      <w:r w:rsidRPr="00A310CA">
        <w:rPr>
          <w:rFonts w:cs="Arial"/>
          <w:color w:val="000000"/>
        </w:rPr>
        <w:t>Adelie</w:t>
      </w:r>
      <w:proofErr w:type="spellEnd"/>
      <w:r w:rsidRPr="00A310CA">
        <w:rPr>
          <w:rFonts w:cs="Arial"/>
          <w:color w:val="000000"/>
        </w:rPr>
        <w:t>, diet, chlorophyll) then you can type the term(s) into the Search field in the center of the page and click “Submit”</w:t>
      </w:r>
    </w:p>
    <w:p w14:paraId="5227E099" w14:textId="77777777" w:rsidR="00A310CA" w:rsidRPr="00A310CA" w:rsidRDefault="00C464B5" w:rsidP="00A310CA">
      <w:pPr>
        <w:rPr>
          <w:rFonts w:cs="Times New Roman"/>
        </w:rPr>
      </w:pPr>
      <w:r>
        <w:rPr>
          <w:noProof/>
        </w:rPr>
        <mc:AlternateContent>
          <mc:Choice Requires="wps">
            <w:drawing>
              <wp:anchor distT="0" distB="0" distL="114300" distR="114300" simplePos="0" relativeHeight="251663360" behindDoc="0" locked="0" layoutInCell="1" allowOverlap="1" wp14:anchorId="5F6CF9F8" wp14:editId="72BE7CE7">
                <wp:simplePos x="0" y="0"/>
                <wp:positionH relativeFrom="column">
                  <wp:posOffset>1371600</wp:posOffset>
                </wp:positionH>
                <wp:positionV relativeFrom="paragraph">
                  <wp:posOffset>1767205</wp:posOffset>
                </wp:positionV>
                <wp:extent cx="1714500" cy="342900"/>
                <wp:effectExtent l="25400" t="25400" r="38100" b="38100"/>
                <wp:wrapNone/>
                <wp:docPr id="14" name="Rectangle 14"/>
                <wp:cNvGraphicFramePr/>
                <a:graphic xmlns:a="http://schemas.openxmlformats.org/drawingml/2006/main">
                  <a:graphicData uri="http://schemas.microsoft.com/office/word/2010/wordprocessingShape">
                    <wps:wsp>
                      <wps:cNvSpPr/>
                      <wps:spPr>
                        <a:xfrm>
                          <a:off x="0" y="0"/>
                          <a:ext cx="1714500" cy="342900"/>
                        </a:xfrm>
                        <a:prstGeom prst="rect">
                          <a:avLst/>
                        </a:prstGeom>
                        <a:noFill/>
                        <a:ln w="38100" cmpd="sng">
                          <a:solidFill>
                            <a:srgbClr val="FF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 o:spid="_x0000_s1026" style="position:absolute;margin-left:108pt;margin-top:139.15pt;width:135pt;height:2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" filled="f" strokecolor="red" strokeweight="3pt"/>
            </w:pict>
          </mc:Fallback>
        </mc:AlternateContent>
      </w:r>
      <w:r w:rsidR="00A310CA" w:rsidRPr="00A310CA">
        <w:rPr>
          <w:noProof/>
        </w:rPr>
        <w:drawing>
          <wp:inline distT="0" distB="0" distL="0" distR="0" wp14:anchorId="10CA93A5" wp14:editId="468EDFCE">
            <wp:extent cx="5486400" cy="2178734"/>
            <wp:effectExtent l="0" t="0" r="0" b="5715"/>
            <wp:docPr id="3" name="Picture 3" descr="creen Shot 2016-05-27 at 2.53.46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reen Shot 2016-05-27 at 2.53.46 PM.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86400" cy="2178734"/>
                    </a:xfrm>
                    <a:prstGeom prst="rect">
                      <a:avLst/>
                    </a:prstGeom>
                    <a:noFill/>
                    <a:ln>
                      <a:noFill/>
                    </a:ln>
                  </pic:spPr>
                </pic:pic>
              </a:graphicData>
            </a:graphic>
          </wp:inline>
        </w:drawing>
      </w:r>
    </w:p>
    <w:p w14:paraId="5EE0338F" w14:textId="77777777" w:rsidR="00A310CA" w:rsidRPr="00A310CA" w:rsidRDefault="00A310CA" w:rsidP="00A310CA">
      <w:pPr>
        <w:numPr>
          <w:ilvl w:val="1"/>
          <w:numId w:val="21"/>
        </w:numPr>
        <w:ind w:left="1080"/>
        <w:textAlignment w:val="baseline"/>
        <w:rPr>
          <w:rFonts w:cs="Arial"/>
          <w:color w:val="000000"/>
        </w:rPr>
      </w:pPr>
      <w:r w:rsidRPr="00A310CA">
        <w:rPr>
          <w:rFonts w:cs="Arial"/>
          <w:color w:val="000000"/>
        </w:rPr>
        <w:t>If you are not certain of a specific data source you are interested in finding, you can look through the various categories along the left-hand side of the page to select from the options. Click on an option to select it and then click Submit in the Search feature section at the top of the page.</w:t>
      </w:r>
    </w:p>
    <w:p w14:paraId="5A26D6F4" w14:textId="77777777" w:rsidR="00A310CA" w:rsidRPr="00A310CA" w:rsidRDefault="00652EA4" w:rsidP="00A310CA">
      <w:pPr>
        <w:rPr>
          <w:rFonts w:cs="Times New Roman"/>
        </w:rPr>
      </w:pPr>
      <w:r>
        <w:rPr>
          <w:noProof/>
        </w:rPr>
        <mc:AlternateContent>
          <mc:Choice Requires="wps">
            <w:drawing>
              <wp:anchor distT="0" distB="0" distL="114300" distR="114300" simplePos="0" relativeHeight="251667456" behindDoc="0" locked="0" layoutInCell="1" allowOverlap="1" wp14:anchorId="722CCAE2" wp14:editId="3B703344">
                <wp:simplePos x="0" y="0"/>
                <wp:positionH relativeFrom="column">
                  <wp:posOffset>0</wp:posOffset>
                </wp:positionH>
                <wp:positionV relativeFrom="paragraph">
                  <wp:posOffset>1039495</wp:posOffset>
                </wp:positionV>
                <wp:extent cx="1257300" cy="1106959"/>
                <wp:effectExtent l="25400" t="25400" r="38100" b="36195"/>
                <wp:wrapNone/>
                <wp:docPr id="17" name="Rectangle 17"/>
                <wp:cNvGraphicFramePr/>
                <a:graphic xmlns:a="http://schemas.openxmlformats.org/drawingml/2006/main">
                  <a:graphicData uri="http://schemas.microsoft.com/office/word/2010/wordprocessingShape">
                    <wps:wsp>
                      <wps:cNvSpPr/>
                      <wps:spPr>
                        <a:xfrm>
                          <a:off x="0" y="0"/>
                          <a:ext cx="1257300" cy="1106959"/>
                        </a:xfrm>
                        <a:prstGeom prst="rect">
                          <a:avLst/>
                        </a:prstGeom>
                        <a:noFill/>
                        <a:ln w="38100" cmpd="sng">
                          <a:solidFill>
                            <a:srgbClr val="FF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7" o:spid="_x0000_s1026" style="position:absolute;margin-left:0;margin-top:81.85pt;width:99pt;height:87.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" filled="f" strokecolor="red" strokeweight="3pt"/>
            </w:pict>
          </mc:Fallback>
        </mc:AlternateContent>
      </w:r>
      <w:r>
        <w:rPr>
          <w:noProof/>
        </w:rPr>
        <mc:AlternateContent>
          <mc:Choice Requires="wps">
            <w:drawing>
              <wp:anchor distT="0" distB="0" distL="114300" distR="114300" simplePos="0" relativeHeight="251665408" behindDoc="0" locked="0" layoutInCell="1" allowOverlap="1" wp14:anchorId="5A6B9896" wp14:editId="6CC98702">
                <wp:simplePos x="0" y="0"/>
                <wp:positionH relativeFrom="column">
                  <wp:posOffset>1379220</wp:posOffset>
                </wp:positionH>
                <wp:positionV relativeFrom="paragraph">
                  <wp:posOffset>1773572</wp:posOffset>
                </wp:positionV>
                <wp:extent cx="1714500" cy="342900"/>
                <wp:effectExtent l="25400" t="25400" r="38100" b="38100"/>
                <wp:wrapNone/>
                <wp:docPr id="16" name="Rectangle 16"/>
                <wp:cNvGraphicFramePr/>
                <a:graphic xmlns:a="http://schemas.openxmlformats.org/drawingml/2006/main">
                  <a:graphicData uri="http://schemas.microsoft.com/office/word/2010/wordprocessingShape">
                    <wps:wsp>
                      <wps:cNvSpPr/>
                      <wps:spPr>
                        <a:xfrm>
                          <a:off x="0" y="0"/>
                          <a:ext cx="1714500" cy="342900"/>
                        </a:xfrm>
                        <a:prstGeom prst="rect">
                          <a:avLst/>
                        </a:prstGeom>
                        <a:noFill/>
                        <a:ln w="38100" cmpd="sng">
                          <a:solidFill>
                            <a:srgbClr val="FF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 o:spid="_x0000_s1026" style="position:absolute;margin-left:108.6pt;margin-top:139.65pt;width:135pt;height:2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" filled="f" strokecolor="red" strokeweight="3pt"/>
            </w:pict>
          </mc:Fallback>
        </mc:AlternateContent>
      </w:r>
      <w:r w:rsidR="00A310CA" w:rsidRPr="00A310CA">
        <w:rPr>
          <w:noProof/>
        </w:rPr>
        <w:drawing>
          <wp:inline distT="0" distB="0" distL="0" distR="0" wp14:anchorId="0A4D53BD" wp14:editId="53921E73">
            <wp:extent cx="5486400" cy="2178734"/>
            <wp:effectExtent l="0" t="0" r="0" b="5715"/>
            <wp:docPr id="4" name="Picture 4" descr="creen Shot 2016-05-27 at 2.53.46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reen Shot 2016-05-27 at 2.53.46 PM.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86400" cy="2178734"/>
                    </a:xfrm>
                    <a:prstGeom prst="rect">
                      <a:avLst/>
                    </a:prstGeom>
                    <a:noFill/>
                    <a:ln>
                      <a:noFill/>
                    </a:ln>
                  </pic:spPr>
                </pic:pic>
              </a:graphicData>
            </a:graphic>
          </wp:inline>
        </w:drawing>
      </w:r>
    </w:p>
    <w:p w14:paraId="1F113EF6" w14:textId="77777777" w:rsidR="00A310CA" w:rsidRPr="00A310CA" w:rsidRDefault="00A310CA" w:rsidP="00A310CA">
      <w:pPr>
        <w:numPr>
          <w:ilvl w:val="2"/>
          <w:numId w:val="21"/>
        </w:numPr>
        <w:ind w:left="1800"/>
        <w:textAlignment w:val="baseline"/>
        <w:rPr>
          <w:rFonts w:cs="Arial"/>
          <w:color w:val="000000"/>
        </w:rPr>
      </w:pPr>
      <w:r w:rsidRPr="00A310CA">
        <w:rPr>
          <w:rFonts w:cs="Arial"/>
          <w:i/>
          <w:iCs/>
          <w:color w:val="000000"/>
        </w:rPr>
        <w:t>Data Source</w:t>
      </w:r>
      <w:r w:rsidRPr="00A310CA">
        <w:rPr>
          <w:rFonts w:cs="Arial"/>
          <w:color w:val="000000"/>
        </w:rPr>
        <w:t xml:space="preserve"> - this is how/where the data were collected (remember the Palmer LTER project has scientists both on a research cruise out in the Palmer Research Station)</w:t>
      </w:r>
    </w:p>
    <w:p w14:paraId="73A9218E" w14:textId="77777777" w:rsidR="00A310CA" w:rsidRPr="00A310CA" w:rsidRDefault="00A310CA" w:rsidP="00A310CA">
      <w:pPr>
        <w:numPr>
          <w:ilvl w:val="2"/>
          <w:numId w:val="21"/>
        </w:numPr>
        <w:ind w:left="1800"/>
        <w:textAlignment w:val="baseline"/>
        <w:rPr>
          <w:rFonts w:cs="Arial"/>
          <w:color w:val="000000"/>
        </w:rPr>
      </w:pPr>
      <w:r w:rsidRPr="00A310CA">
        <w:rPr>
          <w:rFonts w:cs="Arial"/>
          <w:i/>
          <w:iCs/>
          <w:color w:val="000000"/>
        </w:rPr>
        <w:t>LTER Annual Cruise</w:t>
      </w:r>
      <w:r w:rsidRPr="00A310CA">
        <w:rPr>
          <w:rFonts w:cs="Arial"/>
          <w:color w:val="000000"/>
        </w:rPr>
        <w:t xml:space="preserve"> - you can select a particular year of the research cruise to access data which were collected aboard the vessel from the selected year(s) </w:t>
      </w:r>
    </w:p>
    <w:p w14:paraId="3A793BA6" w14:textId="77777777" w:rsidR="00A310CA" w:rsidRPr="00A310CA" w:rsidRDefault="00A310CA" w:rsidP="00A310CA">
      <w:pPr>
        <w:numPr>
          <w:ilvl w:val="2"/>
          <w:numId w:val="21"/>
        </w:numPr>
        <w:ind w:left="1800"/>
        <w:textAlignment w:val="baseline"/>
        <w:rPr>
          <w:rFonts w:cs="Arial"/>
          <w:color w:val="000000"/>
        </w:rPr>
      </w:pPr>
      <w:r w:rsidRPr="00A310CA">
        <w:rPr>
          <w:rFonts w:cs="Arial"/>
          <w:i/>
          <w:iCs/>
          <w:color w:val="000000"/>
        </w:rPr>
        <w:t>Station Season</w:t>
      </w:r>
      <w:r w:rsidRPr="00A310CA">
        <w:rPr>
          <w:rFonts w:cs="Arial"/>
          <w:color w:val="000000"/>
        </w:rPr>
        <w:t xml:space="preserve"> - you can select a particular field season of the data collected by the researchers based at the U.S. Palmer Research Station from the selected field season(s) [note - the field season is during the austral summer, so field season spans the calendar year, hence PAL0001 is the Palmer field season from 2000 to 2001]</w:t>
      </w:r>
    </w:p>
    <w:p w14:paraId="57F21AE8" w14:textId="77777777" w:rsidR="00A310CA" w:rsidRPr="00A310CA" w:rsidRDefault="00A310CA" w:rsidP="00A310CA">
      <w:pPr>
        <w:numPr>
          <w:ilvl w:val="2"/>
          <w:numId w:val="21"/>
        </w:numPr>
        <w:ind w:left="1800"/>
        <w:textAlignment w:val="baseline"/>
        <w:rPr>
          <w:rFonts w:cs="Arial"/>
          <w:color w:val="000000"/>
        </w:rPr>
      </w:pPr>
      <w:r w:rsidRPr="00A310CA">
        <w:rPr>
          <w:rFonts w:cs="Arial"/>
          <w:i/>
          <w:iCs/>
          <w:color w:val="000000"/>
        </w:rPr>
        <w:t>Contributor</w:t>
      </w:r>
      <w:r w:rsidRPr="00A310CA">
        <w:rPr>
          <w:rFonts w:cs="Arial"/>
          <w:color w:val="000000"/>
        </w:rPr>
        <w:t xml:space="preserve"> - you can select data collected by a specific researcher participating in the Palmer LTER project</w:t>
      </w:r>
    </w:p>
    <w:p w14:paraId="7DFF1AAF" w14:textId="77777777" w:rsidR="00A310CA" w:rsidRPr="00A310CA" w:rsidRDefault="00A310CA" w:rsidP="00A310CA">
      <w:pPr>
        <w:numPr>
          <w:ilvl w:val="2"/>
          <w:numId w:val="21"/>
        </w:numPr>
        <w:ind w:left="1800"/>
        <w:textAlignment w:val="baseline"/>
        <w:rPr>
          <w:rFonts w:cs="Arial"/>
          <w:color w:val="000000"/>
        </w:rPr>
      </w:pPr>
      <w:r w:rsidRPr="00A310CA">
        <w:rPr>
          <w:rFonts w:cs="Arial"/>
          <w:i/>
          <w:iCs/>
          <w:color w:val="000000"/>
        </w:rPr>
        <w:t>LTER Core Area</w:t>
      </w:r>
      <w:r w:rsidRPr="00A310CA">
        <w:rPr>
          <w:rFonts w:cs="Arial"/>
          <w:color w:val="000000"/>
        </w:rPr>
        <w:t xml:space="preserve"> - you can select the data relevant to each of the 6 core areas of the Palmer LTER project (disturbance patterns, inorganic matter, organic matter, population studies, primary production, signature)</w:t>
      </w:r>
    </w:p>
    <w:p w14:paraId="3EAF94B3" w14:textId="77777777" w:rsidR="00A310CA" w:rsidRPr="00A310CA" w:rsidRDefault="00A310CA" w:rsidP="00A310CA">
      <w:pPr>
        <w:numPr>
          <w:ilvl w:val="2"/>
          <w:numId w:val="21"/>
        </w:numPr>
        <w:ind w:left="1800"/>
        <w:textAlignment w:val="baseline"/>
        <w:rPr>
          <w:rFonts w:cs="Arial"/>
          <w:color w:val="000000"/>
        </w:rPr>
      </w:pPr>
      <w:r w:rsidRPr="00A310CA">
        <w:rPr>
          <w:rFonts w:cs="Arial"/>
          <w:i/>
          <w:iCs/>
          <w:color w:val="000000"/>
        </w:rPr>
        <w:t>Keyword</w:t>
      </w:r>
      <w:r w:rsidRPr="00A310CA">
        <w:rPr>
          <w:rFonts w:cs="Arial"/>
          <w:color w:val="000000"/>
        </w:rPr>
        <w:t xml:space="preserve"> - you can select data relevant to 68 different pre-selected keywords that may be of interest to you (e.g., biomass, climate, ecosystem, nutrients)</w:t>
      </w:r>
    </w:p>
    <w:p w14:paraId="70E86ADF" w14:textId="77777777" w:rsidR="00A310CA" w:rsidRPr="00A310CA" w:rsidRDefault="00A310CA" w:rsidP="00A310CA">
      <w:pPr>
        <w:numPr>
          <w:ilvl w:val="1"/>
          <w:numId w:val="21"/>
        </w:numPr>
        <w:ind w:left="1080"/>
        <w:textAlignment w:val="baseline"/>
        <w:rPr>
          <w:rFonts w:cs="Arial"/>
          <w:color w:val="000000"/>
        </w:rPr>
      </w:pPr>
      <w:r w:rsidRPr="00A310CA">
        <w:rPr>
          <w:rFonts w:cs="Arial"/>
          <w:color w:val="000000"/>
        </w:rPr>
        <w:t>All of these options will automatically populate a list of relevant/selected data sources in the Results section under the Search feature in the center of the page.</w:t>
      </w:r>
    </w:p>
    <w:p w14:paraId="1F58D0AB" w14:textId="77777777" w:rsidR="00A310CA" w:rsidRPr="00A310CA" w:rsidRDefault="00652EA4" w:rsidP="00A310CA">
      <w:pPr>
        <w:rPr>
          <w:rFonts w:cs="Times New Roman"/>
        </w:rPr>
      </w:pPr>
      <w:r>
        <w:rPr>
          <w:noProof/>
        </w:rPr>
        <mc:AlternateContent>
          <mc:Choice Requires="wps">
            <w:drawing>
              <wp:anchor distT="0" distB="0" distL="114300" distR="114300" simplePos="0" relativeHeight="251669504" behindDoc="0" locked="0" layoutInCell="1" allowOverlap="1" wp14:anchorId="27A702BD" wp14:editId="4D20C1C9">
                <wp:simplePos x="0" y="0"/>
                <wp:positionH relativeFrom="column">
                  <wp:posOffset>1371600</wp:posOffset>
                </wp:positionH>
                <wp:positionV relativeFrom="paragraph">
                  <wp:posOffset>1623695</wp:posOffset>
                </wp:positionV>
                <wp:extent cx="4114800" cy="1257300"/>
                <wp:effectExtent l="25400" t="25400" r="25400" b="38100"/>
                <wp:wrapNone/>
                <wp:docPr id="18" name="Rectangle 18"/>
                <wp:cNvGraphicFramePr/>
                <a:graphic xmlns:a="http://schemas.openxmlformats.org/drawingml/2006/main">
                  <a:graphicData uri="http://schemas.microsoft.com/office/word/2010/wordprocessingShape">
                    <wps:wsp>
                      <wps:cNvSpPr/>
                      <wps:spPr>
                        <a:xfrm>
                          <a:off x="0" y="0"/>
                          <a:ext cx="4114800" cy="1257300"/>
                        </a:xfrm>
                        <a:prstGeom prst="rect">
                          <a:avLst/>
                        </a:prstGeom>
                        <a:noFill/>
                        <a:ln w="38100" cmpd="sng">
                          <a:solidFill>
                            <a:srgbClr val="FF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 o:spid="_x0000_s1026" style="position:absolute;margin-left:108pt;margin-top:127.85pt;width:324pt;height:9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" filled="f" strokecolor="red" strokeweight="3pt"/>
            </w:pict>
          </mc:Fallback>
        </mc:AlternateContent>
      </w:r>
      <w:r w:rsidR="00A310CA" w:rsidRPr="00A310CA">
        <w:rPr>
          <w:noProof/>
        </w:rPr>
        <w:drawing>
          <wp:inline distT="0" distB="0" distL="0" distR="0" wp14:anchorId="7CB70D8A" wp14:editId="158F58F4">
            <wp:extent cx="5486400" cy="2891350"/>
            <wp:effectExtent l="0" t="0" r="0" b="4445"/>
            <wp:docPr id="5" name="Picture 5" descr="creen Shot 2016-06-22 at 11.30.21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reen Shot 2016-06-22 at 11.30.21 AM.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86400" cy="2891350"/>
                    </a:xfrm>
                    <a:prstGeom prst="rect">
                      <a:avLst/>
                    </a:prstGeom>
                    <a:noFill/>
                    <a:ln>
                      <a:noFill/>
                    </a:ln>
                  </pic:spPr>
                </pic:pic>
              </a:graphicData>
            </a:graphic>
          </wp:inline>
        </w:drawing>
      </w:r>
    </w:p>
    <w:p w14:paraId="2D49FA14" w14:textId="77777777" w:rsidR="00A310CA" w:rsidRPr="00652EA4" w:rsidRDefault="00A310CA" w:rsidP="00A310CA">
      <w:pPr>
        <w:numPr>
          <w:ilvl w:val="0"/>
          <w:numId w:val="21"/>
        </w:numPr>
        <w:ind w:left="360"/>
        <w:textAlignment w:val="baseline"/>
        <w:rPr>
          <w:rFonts w:cs="Arial"/>
          <w:color w:val="000000"/>
        </w:rPr>
      </w:pPr>
      <w:r w:rsidRPr="00A310CA">
        <w:rPr>
          <w:rFonts w:cs="Arial"/>
          <w:color w:val="000000"/>
        </w:rPr>
        <w:t>Select a data source by clicking in the data source’s blue title.</w:t>
      </w:r>
    </w:p>
    <w:p w14:paraId="0A0B8F76" w14:textId="77777777" w:rsidR="00A310CA" w:rsidRPr="00A310CA" w:rsidRDefault="00A310CA" w:rsidP="00A310CA">
      <w:pPr>
        <w:numPr>
          <w:ilvl w:val="1"/>
          <w:numId w:val="21"/>
        </w:numPr>
        <w:ind w:left="1080"/>
        <w:textAlignment w:val="baseline"/>
        <w:rPr>
          <w:rFonts w:cs="Arial"/>
          <w:color w:val="000000"/>
        </w:rPr>
      </w:pPr>
      <w:r w:rsidRPr="00A310CA">
        <w:rPr>
          <w:rFonts w:cs="Arial"/>
          <w:color w:val="000000"/>
        </w:rPr>
        <w:t xml:space="preserve">You will be directed to a page with information about that specific data source. “Documentation” will be highlighted as the default and that includes [note - not all datasets have information for every field]: </w:t>
      </w:r>
    </w:p>
    <w:p w14:paraId="788B4C33" w14:textId="77777777" w:rsidR="00A310CA" w:rsidRPr="00A310CA" w:rsidRDefault="00A310CA" w:rsidP="00A310CA">
      <w:pPr>
        <w:numPr>
          <w:ilvl w:val="2"/>
          <w:numId w:val="21"/>
        </w:numPr>
        <w:ind w:left="1800"/>
        <w:textAlignment w:val="baseline"/>
        <w:rPr>
          <w:rFonts w:cs="Arial"/>
          <w:color w:val="000000"/>
        </w:rPr>
      </w:pPr>
      <w:r w:rsidRPr="00A310CA">
        <w:rPr>
          <w:rFonts w:cs="Arial"/>
          <w:color w:val="000000"/>
        </w:rPr>
        <w:t>Overview - title, abstract, projects, creators, contact, keywords</w:t>
      </w:r>
    </w:p>
    <w:p w14:paraId="12F7326C" w14:textId="77777777" w:rsidR="00A310CA" w:rsidRPr="00A310CA" w:rsidRDefault="00A310CA" w:rsidP="00A310CA">
      <w:pPr>
        <w:numPr>
          <w:ilvl w:val="2"/>
          <w:numId w:val="21"/>
        </w:numPr>
        <w:ind w:left="1800"/>
        <w:textAlignment w:val="baseline"/>
        <w:rPr>
          <w:rFonts w:cs="Arial"/>
          <w:color w:val="000000"/>
        </w:rPr>
      </w:pPr>
      <w:r w:rsidRPr="00A310CA">
        <w:rPr>
          <w:rFonts w:cs="Arial"/>
          <w:color w:val="000000"/>
        </w:rPr>
        <w:t>Methods/Protocols - title, description</w:t>
      </w:r>
    </w:p>
    <w:p w14:paraId="3056104F" w14:textId="77777777" w:rsidR="00A310CA" w:rsidRPr="00A310CA" w:rsidRDefault="00A310CA" w:rsidP="00A310CA">
      <w:pPr>
        <w:numPr>
          <w:ilvl w:val="2"/>
          <w:numId w:val="21"/>
        </w:numPr>
        <w:ind w:left="1800"/>
        <w:textAlignment w:val="baseline"/>
        <w:rPr>
          <w:rFonts w:cs="Arial"/>
          <w:color w:val="000000"/>
        </w:rPr>
      </w:pPr>
      <w:r w:rsidRPr="00A310CA">
        <w:rPr>
          <w:rFonts w:cs="Arial"/>
          <w:color w:val="000000"/>
        </w:rPr>
        <w:t>Supplemental Documents</w:t>
      </w:r>
    </w:p>
    <w:p w14:paraId="70BC6D94" w14:textId="77777777" w:rsidR="00A310CA" w:rsidRDefault="00A310CA" w:rsidP="00A310CA">
      <w:pPr>
        <w:numPr>
          <w:ilvl w:val="2"/>
          <w:numId w:val="21"/>
        </w:numPr>
        <w:ind w:left="1800"/>
        <w:textAlignment w:val="baseline"/>
        <w:rPr>
          <w:rFonts w:cs="Arial"/>
          <w:color w:val="000000"/>
        </w:rPr>
      </w:pPr>
      <w:r w:rsidRPr="00A310CA">
        <w:rPr>
          <w:rFonts w:cs="Arial"/>
          <w:color w:val="000000"/>
        </w:rPr>
        <w:t>Associated Publications</w:t>
      </w:r>
    </w:p>
    <w:p w14:paraId="07C4C087" w14:textId="77777777" w:rsidR="00652EA4" w:rsidRPr="00A310CA" w:rsidRDefault="00652EA4" w:rsidP="00652EA4">
      <w:pPr>
        <w:textAlignment w:val="baseline"/>
        <w:rPr>
          <w:rFonts w:cs="Arial"/>
          <w:color w:val="000000"/>
        </w:rPr>
      </w:pPr>
      <w:r w:rsidRPr="00A310CA">
        <w:rPr>
          <w:noProof/>
        </w:rPr>
        <w:drawing>
          <wp:inline distT="0" distB="0" distL="0" distR="0" wp14:anchorId="375438D2" wp14:editId="3514A243">
            <wp:extent cx="5486400" cy="1996293"/>
            <wp:effectExtent l="0" t="0" r="0" b="10795"/>
            <wp:docPr id="6" name="Picture 6" descr="creen Shot 2016-06-22 at 11.31.03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reen Shot 2016-06-22 at 11.31.03 AM.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86400" cy="1996293"/>
                    </a:xfrm>
                    <a:prstGeom prst="rect">
                      <a:avLst/>
                    </a:prstGeom>
                    <a:noFill/>
                    <a:ln>
                      <a:noFill/>
                    </a:ln>
                  </pic:spPr>
                </pic:pic>
              </a:graphicData>
            </a:graphic>
          </wp:inline>
        </w:drawing>
      </w:r>
    </w:p>
    <w:p w14:paraId="221AB4F7" w14:textId="77777777" w:rsidR="00A310CA" w:rsidRPr="00A310CA" w:rsidRDefault="00A310CA" w:rsidP="00A310CA">
      <w:pPr>
        <w:numPr>
          <w:ilvl w:val="1"/>
          <w:numId w:val="21"/>
        </w:numPr>
        <w:ind w:left="1080"/>
        <w:textAlignment w:val="baseline"/>
        <w:rPr>
          <w:rFonts w:cs="Arial"/>
          <w:color w:val="000000"/>
        </w:rPr>
      </w:pPr>
      <w:r w:rsidRPr="00A310CA">
        <w:rPr>
          <w:rFonts w:cs="Arial"/>
          <w:color w:val="000000"/>
        </w:rPr>
        <w:t>To access the data, click on the “Data” button on the left-hand side of the page</w:t>
      </w:r>
    </w:p>
    <w:p w14:paraId="759D2ADD" w14:textId="77777777" w:rsidR="00A310CA" w:rsidRPr="00A310CA" w:rsidRDefault="00652EA4" w:rsidP="00A310CA">
      <w:pPr>
        <w:rPr>
          <w:rFonts w:cs="Times New Roman"/>
        </w:rPr>
      </w:pPr>
      <w:r>
        <w:rPr>
          <w:noProof/>
        </w:rPr>
        <mc:AlternateContent>
          <mc:Choice Requires="wps">
            <w:drawing>
              <wp:anchor distT="0" distB="0" distL="114300" distR="114300" simplePos="0" relativeHeight="251673600" behindDoc="0" locked="0" layoutInCell="1" allowOverlap="1" wp14:anchorId="73A1B33D" wp14:editId="1D660F44">
                <wp:simplePos x="0" y="0"/>
                <wp:positionH relativeFrom="column">
                  <wp:posOffset>0</wp:posOffset>
                </wp:positionH>
                <wp:positionV relativeFrom="paragraph">
                  <wp:posOffset>1274445</wp:posOffset>
                </wp:positionV>
                <wp:extent cx="1371600" cy="342900"/>
                <wp:effectExtent l="25400" t="25400" r="25400" b="38100"/>
                <wp:wrapNone/>
                <wp:docPr id="20" name="Rectangle 20"/>
                <wp:cNvGraphicFramePr/>
                <a:graphic xmlns:a="http://schemas.openxmlformats.org/drawingml/2006/main">
                  <a:graphicData uri="http://schemas.microsoft.com/office/word/2010/wordprocessingShape">
                    <wps:wsp>
                      <wps:cNvSpPr/>
                      <wps:spPr>
                        <a:xfrm>
                          <a:off x="0" y="0"/>
                          <a:ext cx="1371600" cy="342900"/>
                        </a:xfrm>
                        <a:prstGeom prst="rect">
                          <a:avLst/>
                        </a:prstGeom>
                        <a:noFill/>
                        <a:ln w="38100" cmpd="sng">
                          <a:solidFill>
                            <a:srgbClr val="FF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 o:spid="_x0000_s1026" style="position:absolute;margin-left:0;margin-top:100.35pt;width:108pt;height:27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" filled="f" strokecolor="red" strokeweight="3pt"/>
            </w:pict>
          </mc:Fallback>
        </mc:AlternateContent>
      </w:r>
      <w:r>
        <w:rPr>
          <w:noProof/>
        </w:rPr>
        <mc:AlternateContent>
          <mc:Choice Requires="wps">
            <w:drawing>
              <wp:anchor distT="0" distB="0" distL="114300" distR="114300" simplePos="0" relativeHeight="251671552" behindDoc="0" locked="0" layoutInCell="1" allowOverlap="1" wp14:anchorId="6F6470F4" wp14:editId="7B4E24E4">
                <wp:simplePos x="0" y="0"/>
                <wp:positionH relativeFrom="column">
                  <wp:posOffset>4572000</wp:posOffset>
                </wp:positionH>
                <wp:positionV relativeFrom="paragraph">
                  <wp:posOffset>1960245</wp:posOffset>
                </wp:positionV>
                <wp:extent cx="914400" cy="342900"/>
                <wp:effectExtent l="25400" t="25400" r="25400" b="38100"/>
                <wp:wrapNone/>
                <wp:docPr id="19" name="Rectangle 19"/>
                <wp:cNvGraphicFramePr/>
                <a:graphic xmlns:a="http://schemas.openxmlformats.org/drawingml/2006/main">
                  <a:graphicData uri="http://schemas.microsoft.com/office/word/2010/wordprocessingShape">
                    <wps:wsp>
                      <wps:cNvSpPr/>
                      <wps:spPr>
                        <a:xfrm>
                          <a:off x="0" y="0"/>
                          <a:ext cx="914400" cy="342900"/>
                        </a:xfrm>
                        <a:prstGeom prst="rect">
                          <a:avLst/>
                        </a:prstGeom>
                        <a:noFill/>
                        <a:ln w="38100" cmpd="sng">
                          <a:solidFill>
                            <a:srgbClr val="FF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 o:spid="_x0000_s1026" style="position:absolute;margin-left:5in;margin-top:154.35pt;width:1in;height:2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" filled="f" strokecolor="red" strokeweight="3pt"/>
            </w:pict>
          </mc:Fallback>
        </mc:AlternateContent>
      </w:r>
      <w:r w:rsidR="00A310CA" w:rsidRPr="00A310CA">
        <w:rPr>
          <w:noProof/>
        </w:rPr>
        <w:drawing>
          <wp:inline distT="0" distB="0" distL="0" distR="0" wp14:anchorId="7FEA4087" wp14:editId="58BA6511">
            <wp:extent cx="5486400" cy="2286879"/>
            <wp:effectExtent l="0" t="0" r="0" b="0"/>
            <wp:docPr id="7" name="Picture 7" descr="creen Shot 2016-06-22 at 11.31.44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reen Shot 2016-06-22 at 11.31.44 AM.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86400" cy="2286879"/>
                    </a:xfrm>
                    <a:prstGeom prst="rect">
                      <a:avLst/>
                    </a:prstGeom>
                    <a:noFill/>
                    <a:ln>
                      <a:noFill/>
                    </a:ln>
                  </pic:spPr>
                </pic:pic>
              </a:graphicData>
            </a:graphic>
          </wp:inline>
        </w:drawing>
      </w:r>
    </w:p>
    <w:p w14:paraId="298256E6" w14:textId="77777777" w:rsidR="00A310CA" w:rsidRPr="00A310CA" w:rsidRDefault="00A310CA" w:rsidP="00A310CA">
      <w:pPr>
        <w:numPr>
          <w:ilvl w:val="2"/>
          <w:numId w:val="21"/>
        </w:numPr>
        <w:ind w:left="1800"/>
        <w:textAlignment w:val="baseline"/>
        <w:rPr>
          <w:rFonts w:cs="Arial"/>
          <w:color w:val="000000"/>
        </w:rPr>
      </w:pPr>
      <w:r w:rsidRPr="00A310CA">
        <w:rPr>
          <w:rFonts w:cs="Arial"/>
          <w:color w:val="000000"/>
        </w:rPr>
        <w:t>The name of the data table is listed at the top in blue “Data table:”</w:t>
      </w:r>
    </w:p>
    <w:p w14:paraId="084C7DB7" w14:textId="77777777" w:rsidR="00A310CA" w:rsidRPr="00A310CA" w:rsidRDefault="00A310CA" w:rsidP="00A310CA">
      <w:pPr>
        <w:numPr>
          <w:ilvl w:val="2"/>
          <w:numId w:val="21"/>
        </w:numPr>
        <w:ind w:left="1800"/>
        <w:textAlignment w:val="baseline"/>
        <w:rPr>
          <w:rFonts w:cs="Arial"/>
          <w:color w:val="000000"/>
        </w:rPr>
      </w:pPr>
      <w:r w:rsidRPr="00A310CA">
        <w:rPr>
          <w:rFonts w:cs="Arial"/>
          <w:color w:val="000000"/>
        </w:rPr>
        <w:t>By selecting the down arrow next to the “Columns” you can see what variables are included in the data table.</w:t>
      </w:r>
    </w:p>
    <w:p w14:paraId="797F85E2" w14:textId="77777777" w:rsidR="00A310CA" w:rsidRPr="00A310CA" w:rsidRDefault="00A310CA" w:rsidP="00A310CA">
      <w:pPr>
        <w:numPr>
          <w:ilvl w:val="2"/>
          <w:numId w:val="21"/>
        </w:numPr>
        <w:ind w:left="1800"/>
        <w:textAlignment w:val="baseline"/>
        <w:rPr>
          <w:rFonts w:cs="Arial"/>
          <w:color w:val="000000"/>
        </w:rPr>
      </w:pPr>
      <w:r w:rsidRPr="00A310CA">
        <w:rPr>
          <w:rFonts w:cs="Arial"/>
          <w:color w:val="000000"/>
        </w:rPr>
        <w:t>By selecting the down arrow next to the “Data sources/studies” you can see which data sources/studies from which the information within the data table came.</w:t>
      </w:r>
    </w:p>
    <w:p w14:paraId="2C4015FB" w14:textId="77777777" w:rsidR="00A310CA" w:rsidRPr="00A310CA" w:rsidRDefault="00A310CA" w:rsidP="00A310CA">
      <w:pPr>
        <w:numPr>
          <w:ilvl w:val="2"/>
          <w:numId w:val="21"/>
        </w:numPr>
        <w:ind w:left="1800"/>
        <w:textAlignment w:val="baseline"/>
        <w:rPr>
          <w:rFonts w:cs="Arial"/>
          <w:color w:val="000000"/>
        </w:rPr>
      </w:pPr>
      <w:r w:rsidRPr="00A310CA">
        <w:rPr>
          <w:rFonts w:cs="Arial"/>
          <w:color w:val="000000"/>
        </w:rPr>
        <w:t>To see the data click the green “Download” button</w:t>
      </w:r>
    </w:p>
    <w:p w14:paraId="319800CC" w14:textId="77777777" w:rsidR="00A310CA" w:rsidRPr="00A310CA" w:rsidRDefault="00A310CA" w:rsidP="00A310CA">
      <w:pPr>
        <w:numPr>
          <w:ilvl w:val="0"/>
          <w:numId w:val="21"/>
        </w:numPr>
        <w:ind w:left="360"/>
        <w:textAlignment w:val="baseline"/>
        <w:rPr>
          <w:rFonts w:cs="Arial"/>
          <w:color w:val="000000"/>
        </w:rPr>
      </w:pPr>
      <w:r w:rsidRPr="00A310CA">
        <w:rPr>
          <w:rFonts w:cs="Arial"/>
          <w:color w:val="000000"/>
        </w:rPr>
        <w:t>You will be taken to a page dedicated to the main table for the data you are requesting.</w:t>
      </w:r>
    </w:p>
    <w:p w14:paraId="2F6357F2" w14:textId="77777777" w:rsidR="00A310CA" w:rsidRPr="00A310CA" w:rsidRDefault="00652EA4" w:rsidP="00A310CA">
      <w:pPr>
        <w:rPr>
          <w:rFonts w:cs="Times New Roman"/>
        </w:rPr>
      </w:pPr>
      <w:r>
        <w:rPr>
          <w:noProof/>
        </w:rPr>
        <mc:AlternateContent>
          <mc:Choice Requires="wps">
            <w:drawing>
              <wp:anchor distT="0" distB="0" distL="114300" distR="114300" simplePos="0" relativeHeight="251677696" behindDoc="0" locked="0" layoutInCell="1" allowOverlap="1" wp14:anchorId="01C417EB" wp14:editId="5AD64492">
                <wp:simplePos x="0" y="0"/>
                <wp:positionH relativeFrom="column">
                  <wp:posOffset>4408805</wp:posOffset>
                </wp:positionH>
                <wp:positionV relativeFrom="paragraph">
                  <wp:posOffset>1999615</wp:posOffset>
                </wp:positionV>
                <wp:extent cx="1020754" cy="1241888"/>
                <wp:effectExtent l="25400" t="25400" r="20955" b="28575"/>
                <wp:wrapNone/>
                <wp:docPr id="22" name="Rectangle 22"/>
                <wp:cNvGraphicFramePr/>
                <a:graphic xmlns:a="http://schemas.openxmlformats.org/drawingml/2006/main">
                  <a:graphicData uri="http://schemas.microsoft.com/office/word/2010/wordprocessingShape">
                    <wps:wsp>
                      <wps:cNvSpPr/>
                      <wps:spPr>
                        <a:xfrm>
                          <a:off x="0" y="0"/>
                          <a:ext cx="1020754" cy="1241888"/>
                        </a:xfrm>
                        <a:prstGeom prst="rect">
                          <a:avLst/>
                        </a:prstGeom>
                        <a:noFill/>
                        <a:ln w="38100" cmpd="sng">
                          <a:solidFill>
                            <a:srgbClr val="FF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2" o:spid="_x0000_s1026" style="position:absolute;margin-left:347.15pt;margin-top:157.45pt;width:80.35pt;height:97.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" filled="f" strokecolor="red" strokeweight="3pt"/>
            </w:pict>
          </mc:Fallback>
        </mc:AlternateContent>
      </w:r>
      <w:r>
        <w:rPr>
          <w:noProof/>
        </w:rPr>
        <mc:AlternateContent>
          <mc:Choice Requires="wps">
            <w:drawing>
              <wp:anchor distT="0" distB="0" distL="114300" distR="114300" simplePos="0" relativeHeight="251675648" behindDoc="0" locked="0" layoutInCell="1" allowOverlap="1" wp14:anchorId="691189B4" wp14:editId="60DCA81D">
                <wp:simplePos x="0" y="0"/>
                <wp:positionH relativeFrom="column">
                  <wp:posOffset>1714500</wp:posOffset>
                </wp:positionH>
                <wp:positionV relativeFrom="paragraph">
                  <wp:posOffset>2016125</wp:posOffset>
                </wp:positionV>
                <wp:extent cx="1485900" cy="1257300"/>
                <wp:effectExtent l="25400" t="25400" r="38100" b="38100"/>
                <wp:wrapNone/>
                <wp:docPr id="21" name="Rectangle 21"/>
                <wp:cNvGraphicFramePr/>
                <a:graphic xmlns:a="http://schemas.openxmlformats.org/drawingml/2006/main">
                  <a:graphicData uri="http://schemas.microsoft.com/office/word/2010/wordprocessingShape">
                    <wps:wsp>
                      <wps:cNvSpPr/>
                      <wps:spPr>
                        <a:xfrm>
                          <a:off x="0" y="0"/>
                          <a:ext cx="1485900" cy="1257300"/>
                        </a:xfrm>
                        <a:prstGeom prst="rect">
                          <a:avLst/>
                        </a:prstGeom>
                        <a:noFill/>
                        <a:ln w="38100" cmpd="sng">
                          <a:solidFill>
                            <a:srgbClr val="FF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 o:spid="_x0000_s1026" style="position:absolute;margin-left:135pt;margin-top:158.75pt;width:117pt;height:99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" filled="f" strokecolor="red" strokeweight="3pt"/>
            </w:pict>
          </mc:Fallback>
        </mc:AlternateContent>
      </w:r>
      <w:r w:rsidR="00A310CA" w:rsidRPr="00A310CA">
        <w:rPr>
          <w:noProof/>
        </w:rPr>
        <w:drawing>
          <wp:inline distT="0" distB="0" distL="0" distR="0" wp14:anchorId="0C2A45B1" wp14:editId="4CC05305">
            <wp:extent cx="5486400" cy="3552972"/>
            <wp:effectExtent l="0" t="0" r="0" b="3175"/>
            <wp:docPr id="8" name="Picture 8" descr="creen Shot 2016-06-22 at 11.32.16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reen Shot 2016-06-22 at 11.32.16 AM.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86400" cy="3552972"/>
                    </a:xfrm>
                    <a:prstGeom prst="rect">
                      <a:avLst/>
                    </a:prstGeom>
                    <a:noFill/>
                    <a:ln>
                      <a:noFill/>
                    </a:ln>
                  </pic:spPr>
                </pic:pic>
              </a:graphicData>
            </a:graphic>
          </wp:inline>
        </w:drawing>
      </w:r>
    </w:p>
    <w:p w14:paraId="11319D7B" w14:textId="77777777" w:rsidR="00A310CA" w:rsidRPr="00A310CA" w:rsidRDefault="00A310CA" w:rsidP="00A310CA">
      <w:pPr>
        <w:numPr>
          <w:ilvl w:val="1"/>
          <w:numId w:val="21"/>
        </w:numPr>
        <w:ind w:left="1080"/>
        <w:textAlignment w:val="baseline"/>
        <w:rPr>
          <w:rFonts w:cs="Arial"/>
          <w:color w:val="000000"/>
        </w:rPr>
      </w:pPr>
      <w:r w:rsidRPr="00A310CA">
        <w:rPr>
          <w:rFonts w:cs="Arial"/>
          <w:color w:val="000000"/>
        </w:rPr>
        <w:t xml:space="preserve">By default, all of the variables from all of the data sources/studies </w:t>
      </w:r>
      <w:proofErr w:type="gramStart"/>
      <w:r w:rsidRPr="00A310CA">
        <w:rPr>
          <w:rFonts w:cs="Arial"/>
          <w:color w:val="000000"/>
        </w:rPr>
        <w:t>are selected to be exported</w:t>
      </w:r>
      <w:proofErr w:type="gramEnd"/>
      <w:r w:rsidRPr="00A310CA">
        <w:rPr>
          <w:rFonts w:cs="Arial"/>
          <w:color w:val="000000"/>
        </w:rPr>
        <w:t xml:space="preserve"> (appear in the middle and far right columns).</w:t>
      </w:r>
    </w:p>
    <w:p w14:paraId="377344DC" w14:textId="77777777" w:rsidR="00A310CA" w:rsidRPr="00A310CA" w:rsidRDefault="00A310CA" w:rsidP="00A310CA">
      <w:pPr>
        <w:numPr>
          <w:ilvl w:val="1"/>
          <w:numId w:val="21"/>
        </w:numPr>
        <w:ind w:left="1080"/>
        <w:textAlignment w:val="baseline"/>
        <w:rPr>
          <w:rFonts w:cs="Arial"/>
          <w:color w:val="000000"/>
        </w:rPr>
      </w:pPr>
      <w:r w:rsidRPr="00A310CA">
        <w:rPr>
          <w:rFonts w:cs="Arial"/>
          <w:color w:val="000000"/>
        </w:rPr>
        <w:t>If you do NOT want all of the variables and/or all of the data sources/studies, then you can click on the variable or data source/study to remove it from the right hand column of data to be downloaded into the left hand column of data not included in the download.</w:t>
      </w:r>
    </w:p>
    <w:p w14:paraId="5C258935" w14:textId="77777777" w:rsidR="00A310CA" w:rsidRPr="00A310CA" w:rsidRDefault="00A310CA" w:rsidP="00A310CA">
      <w:pPr>
        <w:rPr>
          <w:rFonts w:cs="Times New Roman"/>
        </w:rPr>
      </w:pPr>
      <w:r w:rsidRPr="00A310CA">
        <w:rPr>
          <w:noProof/>
        </w:rPr>
        <w:drawing>
          <wp:inline distT="0" distB="0" distL="0" distR="0" wp14:anchorId="093DB7BE" wp14:editId="1FBEAE18">
            <wp:extent cx="5486400" cy="3575832"/>
            <wp:effectExtent l="0" t="0" r="0" b="5715"/>
            <wp:docPr id="9" name="Picture 9" descr="creen Shot 2016-06-22 at 11.34.19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reen Shot 2016-06-22 at 11.34.19 AM.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86400" cy="3575832"/>
                    </a:xfrm>
                    <a:prstGeom prst="rect">
                      <a:avLst/>
                    </a:prstGeom>
                    <a:noFill/>
                    <a:ln>
                      <a:noFill/>
                    </a:ln>
                  </pic:spPr>
                </pic:pic>
              </a:graphicData>
            </a:graphic>
          </wp:inline>
        </w:drawing>
      </w:r>
    </w:p>
    <w:p w14:paraId="270D9591" w14:textId="77777777" w:rsidR="00A310CA" w:rsidRPr="00A310CA" w:rsidRDefault="00A310CA" w:rsidP="00A310CA">
      <w:pPr>
        <w:numPr>
          <w:ilvl w:val="1"/>
          <w:numId w:val="21"/>
        </w:numPr>
        <w:ind w:left="1080"/>
        <w:textAlignment w:val="baseline"/>
        <w:rPr>
          <w:rFonts w:cs="Arial"/>
          <w:color w:val="000000"/>
        </w:rPr>
      </w:pPr>
      <w:r w:rsidRPr="00A310CA">
        <w:rPr>
          <w:rFonts w:cs="Arial"/>
          <w:color w:val="000000"/>
        </w:rPr>
        <w:t>When you have finalized your selection of what data to download, click the blue “Download Data” button.</w:t>
      </w:r>
    </w:p>
    <w:p w14:paraId="4F2F90F3" w14:textId="77777777" w:rsidR="00A310CA" w:rsidRPr="00A310CA" w:rsidRDefault="00A310CA" w:rsidP="00A310CA">
      <w:pPr>
        <w:numPr>
          <w:ilvl w:val="0"/>
          <w:numId w:val="21"/>
        </w:numPr>
        <w:ind w:left="360"/>
        <w:textAlignment w:val="baseline"/>
        <w:rPr>
          <w:rFonts w:cs="Arial"/>
          <w:color w:val="000000"/>
        </w:rPr>
      </w:pPr>
      <w:r w:rsidRPr="00A310CA">
        <w:rPr>
          <w:rFonts w:cs="Arial"/>
          <w:color w:val="000000"/>
        </w:rPr>
        <w:t>If the request for data is successful, a green bar with “Data Query Successful” will appear below the blue “Download Data” button.</w:t>
      </w:r>
    </w:p>
    <w:p w14:paraId="6ED899BC" w14:textId="77777777" w:rsidR="00A310CA" w:rsidRPr="00A310CA" w:rsidRDefault="00A310CA" w:rsidP="00A310CA">
      <w:pPr>
        <w:rPr>
          <w:rFonts w:cs="Times New Roman"/>
        </w:rPr>
      </w:pPr>
      <w:r w:rsidRPr="00A310CA">
        <w:rPr>
          <w:noProof/>
        </w:rPr>
        <w:drawing>
          <wp:inline distT="0" distB="0" distL="0" distR="0" wp14:anchorId="71299FCA" wp14:editId="64E3F6C0">
            <wp:extent cx="5486400" cy="1465678"/>
            <wp:effectExtent l="0" t="0" r="0" b="7620"/>
            <wp:docPr id="10" name="Picture 10" descr="creen Shot 2016-05-27 at 3.35.2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reen Shot 2016-05-27 at 3.35.22 PM.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86400" cy="1465678"/>
                    </a:xfrm>
                    <a:prstGeom prst="rect">
                      <a:avLst/>
                    </a:prstGeom>
                    <a:noFill/>
                    <a:ln>
                      <a:noFill/>
                    </a:ln>
                  </pic:spPr>
                </pic:pic>
              </a:graphicData>
            </a:graphic>
          </wp:inline>
        </w:drawing>
      </w:r>
    </w:p>
    <w:p w14:paraId="068EAAE0" w14:textId="77777777" w:rsidR="00A310CA" w:rsidRPr="00A310CA" w:rsidRDefault="00A310CA" w:rsidP="00A310CA">
      <w:pPr>
        <w:numPr>
          <w:ilvl w:val="1"/>
          <w:numId w:val="21"/>
        </w:numPr>
        <w:ind w:left="1080"/>
        <w:textAlignment w:val="baseline"/>
        <w:rPr>
          <w:rFonts w:cs="Arial"/>
          <w:color w:val="000000"/>
        </w:rPr>
      </w:pPr>
      <w:r w:rsidRPr="00A310CA">
        <w:rPr>
          <w:rFonts w:cs="Arial"/>
          <w:color w:val="000000"/>
        </w:rPr>
        <w:t>Preview Data - enables you to look at the data table in a new tab webpage</w:t>
      </w:r>
    </w:p>
    <w:p w14:paraId="2A3E044E" w14:textId="77777777" w:rsidR="00A310CA" w:rsidRPr="00A310CA" w:rsidRDefault="00A310CA" w:rsidP="00A310CA">
      <w:pPr>
        <w:numPr>
          <w:ilvl w:val="1"/>
          <w:numId w:val="21"/>
        </w:numPr>
        <w:ind w:left="1080"/>
        <w:textAlignment w:val="baseline"/>
        <w:rPr>
          <w:rFonts w:cs="Arial"/>
          <w:color w:val="000000"/>
        </w:rPr>
      </w:pPr>
      <w:r w:rsidRPr="00A310CA">
        <w:rPr>
          <w:rFonts w:cs="Arial"/>
          <w:color w:val="000000"/>
        </w:rPr>
        <w:t>Download CSV - enables you to download the data table as a .</w:t>
      </w:r>
      <w:proofErr w:type="spellStart"/>
      <w:r w:rsidRPr="00A310CA">
        <w:rPr>
          <w:rFonts w:cs="Arial"/>
          <w:color w:val="000000"/>
        </w:rPr>
        <w:t>csv</w:t>
      </w:r>
      <w:proofErr w:type="spellEnd"/>
      <w:r w:rsidRPr="00A310CA">
        <w:rPr>
          <w:rFonts w:cs="Arial"/>
          <w:color w:val="000000"/>
        </w:rPr>
        <w:t xml:space="preserve"> file (a table structured format of the data that you can open in a variety of software programs)</w:t>
      </w:r>
    </w:p>
    <w:p w14:paraId="2837EF44" w14:textId="77777777" w:rsidR="00A310CA" w:rsidRPr="00A310CA" w:rsidRDefault="00A310CA" w:rsidP="00A310CA">
      <w:pPr>
        <w:numPr>
          <w:ilvl w:val="2"/>
          <w:numId w:val="21"/>
        </w:numPr>
        <w:ind w:left="1800"/>
        <w:textAlignment w:val="baseline"/>
        <w:rPr>
          <w:rFonts w:cs="Arial"/>
          <w:color w:val="000000"/>
        </w:rPr>
      </w:pPr>
      <w:r w:rsidRPr="00A310CA">
        <w:rPr>
          <w:rFonts w:cs="Arial"/>
          <w:color w:val="000000"/>
        </w:rPr>
        <w:t>If clicked, the file will download onto your computer and you will be prompted to save or open the file.</w:t>
      </w:r>
    </w:p>
    <w:p w14:paraId="04E2CFC2" w14:textId="77777777" w:rsidR="00A310CA" w:rsidRPr="00A310CA" w:rsidRDefault="00A310CA" w:rsidP="00A310CA">
      <w:pPr>
        <w:numPr>
          <w:ilvl w:val="2"/>
          <w:numId w:val="21"/>
        </w:numPr>
        <w:ind w:left="1800"/>
        <w:textAlignment w:val="baseline"/>
        <w:rPr>
          <w:rFonts w:cs="Arial"/>
          <w:color w:val="000000"/>
        </w:rPr>
      </w:pPr>
      <w:r w:rsidRPr="00A310CA">
        <w:rPr>
          <w:rFonts w:cs="Arial"/>
          <w:color w:val="000000"/>
        </w:rPr>
        <w:t>Once you have saved or opened the file you can access the data in whatever software program that accepts .</w:t>
      </w:r>
      <w:proofErr w:type="spellStart"/>
      <w:r w:rsidRPr="00A310CA">
        <w:rPr>
          <w:rFonts w:cs="Arial"/>
          <w:color w:val="000000"/>
        </w:rPr>
        <w:t>csv</w:t>
      </w:r>
      <w:proofErr w:type="spellEnd"/>
      <w:r w:rsidRPr="00A310CA">
        <w:rPr>
          <w:rFonts w:cs="Arial"/>
          <w:color w:val="000000"/>
        </w:rPr>
        <w:t xml:space="preserve"> files.</w:t>
      </w:r>
    </w:p>
    <w:p w14:paraId="0C4906F8" w14:textId="77777777" w:rsidR="00A310CA" w:rsidRPr="00A310CA" w:rsidRDefault="00A310CA" w:rsidP="00A310CA">
      <w:pPr>
        <w:numPr>
          <w:ilvl w:val="1"/>
          <w:numId w:val="21"/>
        </w:numPr>
        <w:ind w:left="1080"/>
        <w:textAlignment w:val="baseline"/>
        <w:rPr>
          <w:rFonts w:cs="Arial"/>
          <w:color w:val="000000"/>
        </w:rPr>
      </w:pPr>
      <w:r w:rsidRPr="00A310CA">
        <w:rPr>
          <w:rFonts w:cs="Arial"/>
          <w:color w:val="000000"/>
        </w:rPr>
        <w:t>Download XLS - enables you to download the data table as a .</w:t>
      </w:r>
      <w:proofErr w:type="spellStart"/>
      <w:r w:rsidRPr="00A310CA">
        <w:rPr>
          <w:rFonts w:cs="Arial"/>
          <w:color w:val="000000"/>
        </w:rPr>
        <w:t>xls</w:t>
      </w:r>
      <w:proofErr w:type="spellEnd"/>
      <w:r w:rsidRPr="00A310CA">
        <w:rPr>
          <w:rFonts w:cs="Arial"/>
          <w:color w:val="000000"/>
        </w:rPr>
        <w:t xml:space="preserve"> file to open in Microsoft Excel</w:t>
      </w:r>
    </w:p>
    <w:p w14:paraId="689D0220" w14:textId="77777777" w:rsidR="00A310CA" w:rsidRPr="00A310CA" w:rsidRDefault="00A310CA" w:rsidP="00A310CA">
      <w:pPr>
        <w:numPr>
          <w:ilvl w:val="2"/>
          <w:numId w:val="21"/>
        </w:numPr>
        <w:ind w:left="1800"/>
        <w:textAlignment w:val="baseline"/>
        <w:rPr>
          <w:rFonts w:cs="Arial"/>
          <w:color w:val="000000"/>
        </w:rPr>
      </w:pPr>
      <w:r w:rsidRPr="00A310CA">
        <w:rPr>
          <w:rFonts w:cs="Arial"/>
          <w:color w:val="000000"/>
        </w:rPr>
        <w:t>If clicked, wait for the green “XLS Ready” button to appear and then click the button to be prompted to save or open the file.</w:t>
      </w:r>
    </w:p>
    <w:p w14:paraId="6A678201" w14:textId="77777777" w:rsidR="00A310CA" w:rsidRPr="00A310CA" w:rsidRDefault="00A310CA" w:rsidP="00A310CA">
      <w:pPr>
        <w:numPr>
          <w:ilvl w:val="2"/>
          <w:numId w:val="21"/>
        </w:numPr>
        <w:ind w:left="1800"/>
        <w:textAlignment w:val="baseline"/>
        <w:rPr>
          <w:rFonts w:cs="Arial"/>
          <w:color w:val="000000"/>
        </w:rPr>
      </w:pPr>
      <w:r w:rsidRPr="00A310CA">
        <w:rPr>
          <w:rFonts w:cs="Arial"/>
          <w:color w:val="000000"/>
        </w:rPr>
        <w:t>Once you have saved or opened the file you can access the data in Microsoft Excel (or other software programs that accept .</w:t>
      </w:r>
      <w:proofErr w:type="spellStart"/>
      <w:r w:rsidRPr="00A310CA">
        <w:rPr>
          <w:rFonts w:cs="Arial"/>
          <w:color w:val="000000"/>
        </w:rPr>
        <w:t>xls</w:t>
      </w:r>
      <w:proofErr w:type="spellEnd"/>
      <w:r w:rsidRPr="00A310CA">
        <w:rPr>
          <w:rFonts w:cs="Arial"/>
          <w:color w:val="000000"/>
        </w:rPr>
        <w:t xml:space="preserve"> files).</w:t>
      </w:r>
    </w:p>
    <w:p w14:paraId="1FF34E49" w14:textId="77777777" w:rsidR="00A310CA" w:rsidRPr="00A310CA" w:rsidRDefault="00A310CA" w:rsidP="00A310CA">
      <w:pPr>
        <w:numPr>
          <w:ilvl w:val="1"/>
          <w:numId w:val="21"/>
        </w:numPr>
        <w:ind w:left="1080"/>
        <w:textAlignment w:val="baseline"/>
        <w:rPr>
          <w:rFonts w:cs="Arial"/>
          <w:color w:val="000000"/>
        </w:rPr>
      </w:pPr>
      <w:r w:rsidRPr="00A310CA">
        <w:rPr>
          <w:rFonts w:cs="Arial"/>
          <w:color w:val="000000"/>
        </w:rPr>
        <w:t>Plot Data - pulls up a widget on the page that enables you to select which aspects of the data you want to plot within the webpage [note - this should be treated as a way to do a quick look at the data, it should NOT be used as a way to visualize the data for analysis]</w:t>
      </w:r>
    </w:p>
    <w:p w14:paraId="540F0BE7" w14:textId="77777777" w:rsidR="00A310CA" w:rsidRPr="00A310CA" w:rsidRDefault="00A310CA" w:rsidP="00A310CA">
      <w:pPr>
        <w:numPr>
          <w:ilvl w:val="2"/>
          <w:numId w:val="21"/>
        </w:numPr>
        <w:ind w:left="1800"/>
        <w:textAlignment w:val="baseline"/>
        <w:rPr>
          <w:rFonts w:cs="Arial"/>
          <w:color w:val="000000"/>
        </w:rPr>
      </w:pPr>
      <w:r w:rsidRPr="00A310CA">
        <w:rPr>
          <w:rFonts w:cs="Arial"/>
          <w:color w:val="000000"/>
        </w:rPr>
        <w:t>The data can be viewed in the following different data visualization formats (if the data are appropriate for that form of data visualization): time series, scatter, box plot, contour, map contour</w:t>
      </w:r>
    </w:p>
    <w:p w14:paraId="60487E66" w14:textId="77777777" w:rsidR="009C7C6E" w:rsidRPr="00A310CA" w:rsidRDefault="009C7C6E"/>
    <w:sectPr w:rsidR="009C7C6E" w:rsidRPr="00A310CA" w:rsidSect="00A310CA">
      <w:headerReference w:type="default" r:id="rId19"/>
      <w:footerReference w:type="default" r:id="rId20"/>
      <w:pgSz w:w="12240" w:h="15840"/>
      <w:pgMar w:top="1440" w:right="1296" w:bottom="1152" w:left="1296"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E48B3A8" w14:textId="77777777" w:rsidR="00A310CA" w:rsidRDefault="00A310CA" w:rsidP="00A310CA">
      <w:r>
        <w:separator/>
      </w:r>
    </w:p>
  </w:endnote>
  <w:endnote w:type="continuationSeparator" w:id="0">
    <w:p w14:paraId="5F59FBF2" w14:textId="77777777" w:rsidR="00A310CA" w:rsidRDefault="00A310CA" w:rsidP="00A310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514635" w14:textId="59BC9323" w:rsidR="00ED3FE6" w:rsidRPr="00ED3FE6" w:rsidRDefault="00ED3FE6" w:rsidP="00ED3FE6">
    <w:pPr>
      <w:pStyle w:val="Footer"/>
      <w:jc w:val="center"/>
      <w:rPr>
        <w:rFonts w:asciiTheme="majorHAnsi" w:hAnsiTheme="majorHAnsi"/>
        <w:sz w:val="20"/>
      </w:rPr>
    </w:pPr>
    <w:r w:rsidRPr="009232A3">
      <w:rPr>
        <w:rFonts w:asciiTheme="majorHAnsi" w:hAnsiTheme="majorHAnsi"/>
        <w:sz w:val="20"/>
      </w:rPr>
      <w:t xml:space="preserve">This project is funded by </w:t>
    </w:r>
    <w:r w:rsidRPr="009232A3">
      <w:rPr>
        <w:rFonts w:asciiTheme="majorHAnsi" w:eastAsia="Times New Roman" w:hAnsiTheme="majorHAnsi" w:cs="Times New Roman"/>
        <w:sz w:val="20"/>
      </w:rPr>
      <w:t>the National Science Foundation Grant No. PLR-1525635</w:t>
    </w:r>
    <w:r w:rsidRPr="009232A3">
      <w:rPr>
        <w:rFonts w:asciiTheme="majorHAnsi" w:eastAsia="Times New Roman" w:hAnsiTheme="majorHAnsi"/>
        <w:sz w:val="20"/>
      </w:rPr>
      <w:t>.</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87E1305" w14:textId="77777777" w:rsidR="00A310CA" w:rsidRDefault="00A310CA" w:rsidP="00A310CA">
      <w:r>
        <w:separator/>
      </w:r>
    </w:p>
  </w:footnote>
  <w:footnote w:type="continuationSeparator" w:id="0">
    <w:p w14:paraId="6E4C7029" w14:textId="77777777" w:rsidR="00A310CA" w:rsidRDefault="00A310CA" w:rsidP="00A310CA">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C8114E" w14:textId="6A1F4FEB" w:rsidR="00A310CA" w:rsidRPr="00A310CA" w:rsidRDefault="0086607D" w:rsidP="0086607D">
    <w:pPr>
      <w:pStyle w:val="Header"/>
      <w:spacing w:after="240"/>
      <w:jc w:val="center"/>
      <w:rPr>
        <w:b/>
      </w:rPr>
    </w:pPr>
    <w:r>
      <w:rPr>
        <w:b/>
        <w:noProof/>
      </w:rPr>
      <w:drawing>
        <wp:inline distT="0" distB="0" distL="0" distR="0" wp14:anchorId="5351C456" wp14:editId="06EBD654">
          <wp:extent cx="1069516" cy="713232"/>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MBARI.png"/>
                  <pic:cNvPicPr/>
                </pic:nvPicPr>
                <pic:blipFill>
                  <a:blip r:embed="rId1">
                    <a:extLst>
                      <a:ext uri="{28A0092B-C50C-407E-A947-70E740481C1C}">
                        <a14:useLocalDpi xmlns:a14="http://schemas.microsoft.com/office/drawing/2010/main" val="0"/>
                      </a:ext>
                    </a:extLst>
                  </a:blip>
                  <a:stretch>
                    <a:fillRect/>
                  </a:stretch>
                </pic:blipFill>
                <pic:spPr>
                  <a:xfrm>
                    <a:off x="0" y="0"/>
                    <a:ext cx="1069516" cy="713232"/>
                  </a:xfrm>
                  <a:prstGeom prst="rect">
                    <a:avLst/>
                  </a:prstGeom>
                </pic:spPr>
              </pic:pic>
            </a:graphicData>
          </a:graphic>
        </wp:inline>
      </w:drawing>
    </w:r>
    <w:r w:rsidR="00A310CA">
      <w:rPr>
        <w:b/>
      </w:rPr>
      <w:t xml:space="preserve">Polar-ICE </w:t>
    </w:r>
    <w:r>
      <w:rPr>
        <w:b/>
      </w:rPr>
      <w:t>EARTH</w:t>
    </w:r>
    <w:r w:rsidR="00A310CA">
      <w:rPr>
        <w:b/>
      </w:rPr>
      <w:t xml:space="preserve"> 2016 Workshop</w:t>
    </w:r>
    <w:r w:rsidR="00A310CA">
      <w:rPr>
        <w:b/>
      </w:rPr>
      <w:tab/>
    </w:r>
    <w:r w:rsidR="00A310CA">
      <w:rPr>
        <w:b/>
        <w:noProof/>
      </w:rPr>
      <w:drawing>
        <wp:inline distT="0" distB="0" distL="0" distR="0" wp14:anchorId="564EF1C2" wp14:editId="2D9D8D66">
          <wp:extent cx="1259777" cy="710949"/>
          <wp:effectExtent l="0" t="0" r="10795"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jpg"/>
                  <pic:cNvPicPr/>
                </pic:nvPicPr>
                <pic:blipFill>
                  <a:blip r:embed="rId2">
                    <a:extLst>
                      <a:ext uri="{28A0092B-C50C-407E-A947-70E740481C1C}">
                        <a14:useLocalDpi xmlns:a14="http://schemas.microsoft.com/office/drawing/2010/main" val="0"/>
                      </a:ext>
                    </a:extLst>
                  </a:blip>
                  <a:stretch>
                    <a:fillRect/>
                  </a:stretch>
                </pic:blipFill>
                <pic:spPr>
                  <a:xfrm>
                    <a:off x="0" y="0"/>
                    <a:ext cx="1261067" cy="711677"/>
                  </a:xfrm>
                  <a:prstGeom prst="rect">
                    <a:avLst/>
                  </a:prstGeom>
                </pic:spPr>
              </pic:pic>
            </a:graphicData>
          </a:graphic>
        </wp:inline>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383097"/>
    <w:multiLevelType w:val="multilevel"/>
    <w:tmpl w:val="B6A43C1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E7A7045"/>
    <w:multiLevelType w:val="multilevel"/>
    <w:tmpl w:val="8990C668"/>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F943B49"/>
    <w:multiLevelType w:val="multilevel"/>
    <w:tmpl w:val="50B81CA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26124503"/>
    <w:multiLevelType w:val="multilevel"/>
    <w:tmpl w:val="6B1C9F7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26B95013"/>
    <w:multiLevelType w:val="multilevel"/>
    <w:tmpl w:val="590A5E4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2F0521AD"/>
    <w:multiLevelType w:val="multilevel"/>
    <w:tmpl w:val="4EE051D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32FE7F0C"/>
    <w:multiLevelType w:val="hybridMultilevel"/>
    <w:tmpl w:val="69BCAF06"/>
    <w:lvl w:ilvl="0" w:tplc="1DDA740E">
      <w:start w:val="3"/>
      <w:numFmt w:val="decimal"/>
      <w:lvlText w:val="%1."/>
      <w:lvlJc w:val="left"/>
      <w:pPr>
        <w:tabs>
          <w:tab w:val="num" w:pos="720"/>
        </w:tabs>
        <w:ind w:left="720" w:hanging="360"/>
      </w:pPr>
    </w:lvl>
    <w:lvl w:ilvl="1" w:tplc="D3948B76">
      <w:start w:val="3"/>
      <w:numFmt w:val="lowerLetter"/>
      <w:lvlText w:val="%2."/>
      <w:lvlJc w:val="left"/>
      <w:pPr>
        <w:tabs>
          <w:tab w:val="num" w:pos="1440"/>
        </w:tabs>
        <w:ind w:left="1440" w:hanging="360"/>
      </w:pPr>
    </w:lvl>
    <w:lvl w:ilvl="2" w:tplc="B1D23348" w:tentative="1">
      <w:start w:val="1"/>
      <w:numFmt w:val="decimal"/>
      <w:lvlText w:val="%3."/>
      <w:lvlJc w:val="left"/>
      <w:pPr>
        <w:tabs>
          <w:tab w:val="num" w:pos="2160"/>
        </w:tabs>
        <w:ind w:left="2160" w:hanging="360"/>
      </w:pPr>
    </w:lvl>
    <w:lvl w:ilvl="3" w:tplc="E25449DC" w:tentative="1">
      <w:start w:val="1"/>
      <w:numFmt w:val="decimal"/>
      <w:lvlText w:val="%4."/>
      <w:lvlJc w:val="left"/>
      <w:pPr>
        <w:tabs>
          <w:tab w:val="num" w:pos="2880"/>
        </w:tabs>
        <w:ind w:left="2880" w:hanging="360"/>
      </w:pPr>
    </w:lvl>
    <w:lvl w:ilvl="4" w:tplc="DF5A2C82" w:tentative="1">
      <w:start w:val="1"/>
      <w:numFmt w:val="decimal"/>
      <w:lvlText w:val="%5."/>
      <w:lvlJc w:val="left"/>
      <w:pPr>
        <w:tabs>
          <w:tab w:val="num" w:pos="3600"/>
        </w:tabs>
        <w:ind w:left="3600" w:hanging="360"/>
      </w:pPr>
    </w:lvl>
    <w:lvl w:ilvl="5" w:tplc="CBA02D2C" w:tentative="1">
      <w:start w:val="1"/>
      <w:numFmt w:val="decimal"/>
      <w:lvlText w:val="%6."/>
      <w:lvlJc w:val="left"/>
      <w:pPr>
        <w:tabs>
          <w:tab w:val="num" w:pos="4320"/>
        </w:tabs>
        <w:ind w:left="4320" w:hanging="360"/>
      </w:pPr>
    </w:lvl>
    <w:lvl w:ilvl="6" w:tplc="3ED4BD7A" w:tentative="1">
      <w:start w:val="1"/>
      <w:numFmt w:val="decimal"/>
      <w:lvlText w:val="%7."/>
      <w:lvlJc w:val="left"/>
      <w:pPr>
        <w:tabs>
          <w:tab w:val="num" w:pos="5040"/>
        </w:tabs>
        <w:ind w:left="5040" w:hanging="360"/>
      </w:pPr>
    </w:lvl>
    <w:lvl w:ilvl="7" w:tplc="83E0C770" w:tentative="1">
      <w:start w:val="1"/>
      <w:numFmt w:val="decimal"/>
      <w:lvlText w:val="%8."/>
      <w:lvlJc w:val="left"/>
      <w:pPr>
        <w:tabs>
          <w:tab w:val="num" w:pos="5760"/>
        </w:tabs>
        <w:ind w:left="5760" w:hanging="360"/>
      </w:pPr>
    </w:lvl>
    <w:lvl w:ilvl="8" w:tplc="88EE9AAC" w:tentative="1">
      <w:start w:val="1"/>
      <w:numFmt w:val="decimal"/>
      <w:lvlText w:val="%9."/>
      <w:lvlJc w:val="left"/>
      <w:pPr>
        <w:tabs>
          <w:tab w:val="num" w:pos="6480"/>
        </w:tabs>
        <w:ind w:left="6480" w:hanging="360"/>
      </w:pPr>
    </w:lvl>
  </w:abstractNum>
  <w:abstractNum w:abstractNumId="7">
    <w:nsid w:val="3A8C558F"/>
    <w:multiLevelType w:val="multilevel"/>
    <w:tmpl w:val="2D42C94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4DFD3375"/>
    <w:multiLevelType w:val="hybridMultilevel"/>
    <w:tmpl w:val="BC56A18C"/>
    <w:lvl w:ilvl="0" w:tplc="1242D114">
      <w:start w:val="2"/>
      <w:numFmt w:val="decimal"/>
      <w:lvlText w:val="%1."/>
      <w:lvlJc w:val="left"/>
      <w:pPr>
        <w:tabs>
          <w:tab w:val="num" w:pos="720"/>
        </w:tabs>
        <w:ind w:left="720" w:hanging="360"/>
      </w:pPr>
    </w:lvl>
    <w:lvl w:ilvl="1" w:tplc="A0C2DE74">
      <w:start w:val="2"/>
      <w:numFmt w:val="lowerLetter"/>
      <w:lvlText w:val="%2."/>
      <w:lvlJc w:val="left"/>
      <w:pPr>
        <w:tabs>
          <w:tab w:val="num" w:pos="1440"/>
        </w:tabs>
        <w:ind w:left="1440" w:hanging="360"/>
      </w:pPr>
    </w:lvl>
    <w:lvl w:ilvl="2" w:tplc="85E2D332" w:tentative="1">
      <w:start w:val="1"/>
      <w:numFmt w:val="decimal"/>
      <w:lvlText w:val="%3."/>
      <w:lvlJc w:val="left"/>
      <w:pPr>
        <w:tabs>
          <w:tab w:val="num" w:pos="2160"/>
        </w:tabs>
        <w:ind w:left="2160" w:hanging="360"/>
      </w:pPr>
    </w:lvl>
    <w:lvl w:ilvl="3" w:tplc="D8CCB358" w:tentative="1">
      <w:start w:val="1"/>
      <w:numFmt w:val="decimal"/>
      <w:lvlText w:val="%4."/>
      <w:lvlJc w:val="left"/>
      <w:pPr>
        <w:tabs>
          <w:tab w:val="num" w:pos="2880"/>
        </w:tabs>
        <w:ind w:left="2880" w:hanging="360"/>
      </w:pPr>
    </w:lvl>
    <w:lvl w:ilvl="4" w:tplc="D506CC6C" w:tentative="1">
      <w:start w:val="1"/>
      <w:numFmt w:val="decimal"/>
      <w:lvlText w:val="%5."/>
      <w:lvlJc w:val="left"/>
      <w:pPr>
        <w:tabs>
          <w:tab w:val="num" w:pos="3600"/>
        </w:tabs>
        <w:ind w:left="3600" w:hanging="360"/>
      </w:pPr>
    </w:lvl>
    <w:lvl w:ilvl="5" w:tplc="CD304FB2" w:tentative="1">
      <w:start w:val="1"/>
      <w:numFmt w:val="decimal"/>
      <w:lvlText w:val="%6."/>
      <w:lvlJc w:val="left"/>
      <w:pPr>
        <w:tabs>
          <w:tab w:val="num" w:pos="4320"/>
        </w:tabs>
        <w:ind w:left="4320" w:hanging="360"/>
      </w:pPr>
    </w:lvl>
    <w:lvl w:ilvl="6" w:tplc="B64621B6" w:tentative="1">
      <w:start w:val="1"/>
      <w:numFmt w:val="decimal"/>
      <w:lvlText w:val="%7."/>
      <w:lvlJc w:val="left"/>
      <w:pPr>
        <w:tabs>
          <w:tab w:val="num" w:pos="5040"/>
        </w:tabs>
        <w:ind w:left="5040" w:hanging="360"/>
      </w:pPr>
    </w:lvl>
    <w:lvl w:ilvl="7" w:tplc="AE5A2E0A" w:tentative="1">
      <w:start w:val="1"/>
      <w:numFmt w:val="decimal"/>
      <w:lvlText w:val="%8."/>
      <w:lvlJc w:val="left"/>
      <w:pPr>
        <w:tabs>
          <w:tab w:val="num" w:pos="5760"/>
        </w:tabs>
        <w:ind w:left="5760" w:hanging="360"/>
      </w:pPr>
    </w:lvl>
    <w:lvl w:ilvl="8" w:tplc="BD2016EC" w:tentative="1">
      <w:start w:val="1"/>
      <w:numFmt w:val="decimal"/>
      <w:lvlText w:val="%9."/>
      <w:lvlJc w:val="left"/>
      <w:pPr>
        <w:tabs>
          <w:tab w:val="num" w:pos="6480"/>
        </w:tabs>
        <w:ind w:left="6480" w:hanging="360"/>
      </w:pPr>
    </w:lvl>
  </w:abstractNum>
  <w:abstractNum w:abstractNumId="9">
    <w:nsid w:val="650B28A6"/>
    <w:multiLevelType w:val="hybridMultilevel"/>
    <w:tmpl w:val="519ADAC2"/>
    <w:lvl w:ilvl="0" w:tplc="F0F810B0">
      <w:start w:val="2"/>
      <w:numFmt w:val="decimal"/>
      <w:lvlText w:val="%1."/>
      <w:lvlJc w:val="left"/>
      <w:pPr>
        <w:tabs>
          <w:tab w:val="num" w:pos="720"/>
        </w:tabs>
        <w:ind w:left="720" w:hanging="360"/>
      </w:pPr>
    </w:lvl>
    <w:lvl w:ilvl="1" w:tplc="A858A1F8">
      <w:start w:val="2"/>
      <w:numFmt w:val="lowerLetter"/>
      <w:lvlText w:val="%2."/>
      <w:lvlJc w:val="left"/>
      <w:pPr>
        <w:tabs>
          <w:tab w:val="num" w:pos="1440"/>
        </w:tabs>
        <w:ind w:left="1440" w:hanging="360"/>
      </w:pPr>
    </w:lvl>
    <w:lvl w:ilvl="2" w:tplc="4A5E543A" w:tentative="1">
      <w:start w:val="1"/>
      <w:numFmt w:val="decimal"/>
      <w:lvlText w:val="%3."/>
      <w:lvlJc w:val="left"/>
      <w:pPr>
        <w:tabs>
          <w:tab w:val="num" w:pos="2160"/>
        </w:tabs>
        <w:ind w:left="2160" w:hanging="360"/>
      </w:pPr>
    </w:lvl>
    <w:lvl w:ilvl="3" w:tplc="B40CA2B2" w:tentative="1">
      <w:start w:val="1"/>
      <w:numFmt w:val="decimal"/>
      <w:lvlText w:val="%4."/>
      <w:lvlJc w:val="left"/>
      <w:pPr>
        <w:tabs>
          <w:tab w:val="num" w:pos="2880"/>
        </w:tabs>
        <w:ind w:left="2880" w:hanging="360"/>
      </w:pPr>
    </w:lvl>
    <w:lvl w:ilvl="4" w:tplc="16CAB5FE" w:tentative="1">
      <w:start w:val="1"/>
      <w:numFmt w:val="decimal"/>
      <w:lvlText w:val="%5."/>
      <w:lvlJc w:val="left"/>
      <w:pPr>
        <w:tabs>
          <w:tab w:val="num" w:pos="3600"/>
        </w:tabs>
        <w:ind w:left="3600" w:hanging="360"/>
      </w:pPr>
    </w:lvl>
    <w:lvl w:ilvl="5" w:tplc="6F86DC02" w:tentative="1">
      <w:start w:val="1"/>
      <w:numFmt w:val="decimal"/>
      <w:lvlText w:val="%6."/>
      <w:lvlJc w:val="left"/>
      <w:pPr>
        <w:tabs>
          <w:tab w:val="num" w:pos="4320"/>
        </w:tabs>
        <w:ind w:left="4320" w:hanging="360"/>
      </w:pPr>
    </w:lvl>
    <w:lvl w:ilvl="6" w:tplc="DF8CB27E" w:tentative="1">
      <w:start w:val="1"/>
      <w:numFmt w:val="decimal"/>
      <w:lvlText w:val="%7."/>
      <w:lvlJc w:val="left"/>
      <w:pPr>
        <w:tabs>
          <w:tab w:val="num" w:pos="5040"/>
        </w:tabs>
        <w:ind w:left="5040" w:hanging="360"/>
      </w:pPr>
    </w:lvl>
    <w:lvl w:ilvl="7" w:tplc="29ECB662" w:tentative="1">
      <w:start w:val="1"/>
      <w:numFmt w:val="decimal"/>
      <w:lvlText w:val="%8."/>
      <w:lvlJc w:val="left"/>
      <w:pPr>
        <w:tabs>
          <w:tab w:val="num" w:pos="5760"/>
        </w:tabs>
        <w:ind w:left="5760" w:hanging="360"/>
      </w:pPr>
    </w:lvl>
    <w:lvl w:ilvl="8" w:tplc="84042066" w:tentative="1">
      <w:start w:val="1"/>
      <w:numFmt w:val="decimal"/>
      <w:lvlText w:val="%9."/>
      <w:lvlJc w:val="left"/>
      <w:pPr>
        <w:tabs>
          <w:tab w:val="num" w:pos="6480"/>
        </w:tabs>
        <w:ind w:left="6480" w:hanging="360"/>
      </w:pPr>
    </w:lvl>
  </w:abstractNum>
  <w:abstractNum w:abstractNumId="10">
    <w:nsid w:val="6AE532C2"/>
    <w:multiLevelType w:val="hybridMultilevel"/>
    <w:tmpl w:val="099C0B3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FA55F15"/>
    <w:multiLevelType w:val="multilevel"/>
    <w:tmpl w:val="0362353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6FC35605"/>
    <w:multiLevelType w:val="hybridMultilevel"/>
    <w:tmpl w:val="8D56BF32"/>
    <w:lvl w:ilvl="0" w:tplc="804A2008">
      <w:start w:val="3"/>
      <w:numFmt w:val="decimal"/>
      <w:lvlText w:val="%1."/>
      <w:lvlJc w:val="left"/>
      <w:pPr>
        <w:tabs>
          <w:tab w:val="num" w:pos="720"/>
        </w:tabs>
        <w:ind w:left="720" w:hanging="360"/>
      </w:pPr>
    </w:lvl>
    <w:lvl w:ilvl="1" w:tplc="2ABCC300">
      <w:start w:val="3"/>
      <w:numFmt w:val="lowerLetter"/>
      <w:lvlText w:val="%2."/>
      <w:lvlJc w:val="left"/>
      <w:pPr>
        <w:tabs>
          <w:tab w:val="num" w:pos="1440"/>
        </w:tabs>
        <w:ind w:left="1440" w:hanging="360"/>
      </w:pPr>
    </w:lvl>
    <w:lvl w:ilvl="2" w:tplc="4AAC3534" w:tentative="1">
      <w:start w:val="1"/>
      <w:numFmt w:val="decimal"/>
      <w:lvlText w:val="%3."/>
      <w:lvlJc w:val="left"/>
      <w:pPr>
        <w:tabs>
          <w:tab w:val="num" w:pos="2160"/>
        </w:tabs>
        <w:ind w:left="2160" w:hanging="360"/>
      </w:pPr>
    </w:lvl>
    <w:lvl w:ilvl="3" w:tplc="82D4A1FC" w:tentative="1">
      <w:start w:val="1"/>
      <w:numFmt w:val="decimal"/>
      <w:lvlText w:val="%4."/>
      <w:lvlJc w:val="left"/>
      <w:pPr>
        <w:tabs>
          <w:tab w:val="num" w:pos="2880"/>
        </w:tabs>
        <w:ind w:left="2880" w:hanging="360"/>
      </w:pPr>
    </w:lvl>
    <w:lvl w:ilvl="4" w:tplc="F3965250" w:tentative="1">
      <w:start w:val="1"/>
      <w:numFmt w:val="decimal"/>
      <w:lvlText w:val="%5."/>
      <w:lvlJc w:val="left"/>
      <w:pPr>
        <w:tabs>
          <w:tab w:val="num" w:pos="3600"/>
        </w:tabs>
        <w:ind w:left="3600" w:hanging="360"/>
      </w:pPr>
    </w:lvl>
    <w:lvl w:ilvl="5" w:tplc="333E5564" w:tentative="1">
      <w:start w:val="1"/>
      <w:numFmt w:val="decimal"/>
      <w:lvlText w:val="%6."/>
      <w:lvlJc w:val="left"/>
      <w:pPr>
        <w:tabs>
          <w:tab w:val="num" w:pos="4320"/>
        </w:tabs>
        <w:ind w:left="4320" w:hanging="360"/>
      </w:pPr>
    </w:lvl>
    <w:lvl w:ilvl="6" w:tplc="3B9E8E0E" w:tentative="1">
      <w:start w:val="1"/>
      <w:numFmt w:val="decimal"/>
      <w:lvlText w:val="%7."/>
      <w:lvlJc w:val="left"/>
      <w:pPr>
        <w:tabs>
          <w:tab w:val="num" w:pos="5040"/>
        </w:tabs>
        <w:ind w:left="5040" w:hanging="360"/>
      </w:pPr>
    </w:lvl>
    <w:lvl w:ilvl="7" w:tplc="5880B366" w:tentative="1">
      <w:start w:val="1"/>
      <w:numFmt w:val="decimal"/>
      <w:lvlText w:val="%8."/>
      <w:lvlJc w:val="left"/>
      <w:pPr>
        <w:tabs>
          <w:tab w:val="num" w:pos="5760"/>
        </w:tabs>
        <w:ind w:left="5760" w:hanging="360"/>
      </w:pPr>
    </w:lvl>
    <w:lvl w:ilvl="8" w:tplc="F6E0906E" w:tentative="1">
      <w:start w:val="1"/>
      <w:numFmt w:val="decimal"/>
      <w:lvlText w:val="%9."/>
      <w:lvlJc w:val="left"/>
      <w:pPr>
        <w:tabs>
          <w:tab w:val="num" w:pos="6480"/>
        </w:tabs>
        <w:ind w:left="6480" w:hanging="360"/>
      </w:pPr>
    </w:lvl>
  </w:abstractNum>
  <w:num w:numId="1">
    <w:abstractNumId w:val="4"/>
  </w:num>
  <w:num w:numId="2">
    <w:abstractNumId w:val="4"/>
    <w:lvlOverride w:ilvl="1">
      <w:lvl w:ilvl="1">
        <w:numFmt w:val="lowerLetter"/>
        <w:lvlText w:val="%2."/>
        <w:lvlJc w:val="left"/>
      </w:lvl>
    </w:lvlOverride>
  </w:num>
  <w:num w:numId="3">
    <w:abstractNumId w:val="9"/>
  </w:num>
  <w:num w:numId="4">
    <w:abstractNumId w:val="6"/>
  </w:num>
  <w:num w:numId="5">
    <w:abstractNumId w:val="1"/>
    <w:lvlOverride w:ilvl="0">
      <w:lvl w:ilvl="0">
        <w:numFmt w:val="decimal"/>
        <w:lvlText w:val="%1."/>
        <w:lvlJc w:val="left"/>
      </w:lvl>
    </w:lvlOverride>
  </w:num>
  <w:num w:numId="6">
    <w:abstractNumId w:val="1"/>
    <w:lvlOverride w:ilvl="0">
      <w:lvl w:ilvl="0">
        <w:numFmt w:val="decimal"/>
        <w:lvlText w:val="%1."/>
        <w:lvlJc w:val="left"/>
      </w:lvl>
    </w:lvlOverride>
    <w:lvlOverride w:ilvl="1">
      <w:lvl w:ilvl="1">
        <w:numFmt w:val="lowerLetter"/>
        <w:lvlText w:val="%2."/>
        <w:lvlJc w:val="left"/>
      </w:lvl>
    </w:lvlOverride>
  </w:num>
  <w:num w:numId="7">
    <w:abstractNumId w:val="8"/>
  </w:num>
  <w:num w:numId="8">
    <w:abstractNumId w:val="11"/>
    <w:lvlOverride w:ilvl="2">
      <w:lvl w:ilvl="2">
        <w:numFmt w:val="lowerRoman"/>
        <w:lvlText w:val="%3."/>
        <w:lvlJc w:val="right"/>
      </w:lvl>
    </w:lvlOverride>
  </w:num>
  <w:num w:numId="9">
    <w:abstractNumId w:val="11"/>
    <w:lvlOverride w:ilvl="1">
      <w:lvl w:ilvl="1">
        <w:numFmt w:val="lowerLetter"/>
        <w:lvlText w:val="%2."/>
        <w:lvlJc w:val="left"/>
      </w:lvl>
    </w:lvlOverride>
    <w:lvlOverride w:ilvl="2">
      <w:lvl w:ilvl="2">
        <w:numFmt w:val="lowerRoman"/>
        <w:lvlText w:val="%3."/>
        <w:lvlJc w:val="right"/>
      </w:lvl>
    </w:lvlOverride>
  </w:num>
  <w:num w:numId="10">
    <w:abstractNumId w:val="7"/>
    <w:lvlOverride w:ilvl="0">
      <w:lvl w:ilvl="0">
        <w:numFmt w:val="decimal"/>
        <w:lvlText w:val="%1."/>
        <w:lvlJc w:val="left"/>
      </w:lvl>
    </w:lvlOverride>
  </w:num>
  <w:num w:numId="11">
    <w:abstractNumId w:val="0"/>
    <w:lvlOverride w:ilvl="1">
      <w:lvl w:ilvl="1">
        <w:numFmt w:val="lowerLetter"/>
        <w:lvlText w:val="%2."/>
        <w:lvlJc w:val="left"/>
      </w:lvl>
    </w:lvlOverride>
  </w:num>
  <w:num w:numId="12">
    <w:abstractNumId w:val="0"/>
    <w:lvlOverride w:ilvl="1">
      <w:lvl w:ilvl="1">
        <w:numFmt w:val="lowerLetter"/>
        <w:lvlText w:val="%2."/>
        <w:lvlJc w:val="left"/>
      </w:lvl>
    </w:lvlOverride>
    <w:lvlOverride w:ilvl="2">
      <w:lvl w:ilvl="2">
        <w:numFmt w:val="lowerRoman"/>
        <w:lvlText w:val="%3."/>
        <w:lvlJc w:val="right"/>
      </w:lvl>
    </w:lvlOverride>
  </w:num>
  <w:num w:numId="13">
    <w:abstractNumId w:val="5"/>
    <w:lvlOverride w:ilvl="2">
      <w:lvl w:ilvl="2">
        <w:numFmt w:val="lowerRoman"/>
        <w:lvlText w:val="%3."/>
        <w:lvlJc w:val="right"/>
      </w:lvl>
    </w:lvlOverride>
  </w:num>
  <w:num w:numId="14">
    <w:abstractNumId w:val="3"/>
    <w:lvlOverride w:ilvl="1">
      <w:lvl w:ilvl="1">
        <w:numFmt w:val="lowerLetter"/>
        <w:lvlText w:val="%2."/>
        <w:lvlJc w:val="left"/>
      </w:lvl>
    </w:lvlOverride>
  </w:num>
  <w:num w:numId="15">
    <w:abstractNumId w:val="12"/>
  </w:num>
  <w:num w:numId="16">
    <w:abstractNumId w:val="12"/>
    <w:lvlOverride w:ilvl="0">
      <w:lvl w:ilvl="0" w:tplc="804A2008">
        <w:numFmt w:val="decimal"/>
        <w:lvlText w:val="%1."/>
        <w:lvlJc w:val="left"/>
      </w:lvl>
    </w:lvlOverride>
  </w:num>
  <w:num w:numId="17">
    <w:abstractNumId w:val="2"/>
    <w:lvlOverride w:ilvl="1">
      <w:lvl w:ilvl="1">
        <w:numFmt w:val="lowerLetter"/>
        <w:lvlText w:val="%2."/>
        <w:lvlJc w:val="left"/>
      </w:lvl>
    </w:lvlOverride>
  </w:num>
  <w:num w:numId="18">
    <w:abstractNumId w:val="2"/>
    <w:lvlOverride w:ilvl="1">
      <w:lvl w:ilvl="1">
        <w:numFmt w:val="lowerLetter"/>
        <w:lvlText w:val="%2."/>
        <w:lvlJc w:val="left"/>
      </w:lvl>
    </w:lvlOverride>
    <w:lvlOverride w:ilvl="2">
      <w:lvl w:ilvl="2">
        <w:numFmt w:val="lowerRoman"/>
        <w:lvlText w:val="%3."/>
        <w:lvlJc w:val="right"/>
      </w:lvl>
    </w:lvlOverride>
  </w:num>
  <w:num w:numId="19">
    <w:abstractNumId w:val="2"/>
    <w:lvlOverride w:ilvl="1">
      <w:lvl w:ilvl="1">
        <w:numFmt w:val="lowerLetter"/>
        <w:lvlText w:val="%2."/>
        <w:lvlJc w:val="left"/>
      </w:lvl>
    </w:lvlOverride>
    <w:lvlOverride w:ilvl="2">
      <w:lvl w:ilvl="2">
        <w:numFmt w:val="lowerRoman"/>
        <w:lvlText w:val="%3."/>
        <w:lvlJc w:val="right"/>
      </w:lvl>
    </w:lvlOverride>
  </w:num>
  <w:num w:numId="20">
    <w:abstractNumId w:val="2"/>
    <w:lvlOverride w:ilvl="1">
      <w:lvl w:ilvl="1">
        <w:numFmt w:val="lowerLetter"/>
        <w:lvlText w:val="%2."/>
        <w:lvlJc w:val="left"/>
      </w:lvl>
    </w:lvlOverride>
    <w:lvlOverride w:ilvl="2">
      <w:lvl w:ilvl="2">
        <w:numFmt w:val="lowerRoman"/>
        <w:lvlText w:val="%3."/>
        <w:lvlJc w:val="right"/>
      </w:lvl>
    </w:lvlOverride>
  </w:num>
  <w:num w:numId="2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4"/>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10CA"/>
    <w:rsid w:val="00411BF9"/>
    <w:rsid w:val="005778C4"/>
    <w:rsid w:val="00652EA4"/>
    <w:rsid w:val="007C5410"/>
    <w:rsid w:val="0086607D"/>
    <w:rsid w:val="009C7C6E"/>
    <w:rsid w:val="00A310CA"/>
    <w:rsid w:val="00C464B5"/>
    <w:rsid w:val="00ED3FE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732F752B"/>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A310CA"/>
    <w:pPr>
      <w:spacing w:before="100" w:beforeAutospacing="1" w:after="100" w:afterAutospacing="1"/>
    </w:pPr>
    <w:rPr>
      <w:rFonts w:ascii="Times" w:hAnsi="Times" w:cs="Times New Roman"/>
      <w:sz w:val="20"/>
      <w:szCs w:val="20"/>
    </w:rPr>
  </w:style>
  <w:style w:type="character" w:styleId="Hyperlink">
    <w:name w:val="Hyperlink"/>
    <w:basedOn w:val="DefaultParagraphFont"/>
    <w:uiPriority w:val="99"/>
    <w:semiHidden/>
    <w:unhideWhenUsed/>
    <w:rsid w:val="00A310CA"/>
    <w:rPr>
      <w:color w:val="0000FF"/>
      <w:u w:val="single"/>
    </w:rPr>
  </w:style>
  <w:style w:type="paragraph" w:styleId="BalloonText">
    <w:name w:val="Balloon Text"/>
    <w:basedOn w:val="Normal"/>
    <w:link w:val="BalloonTextChar"/>
    <w:uiPriority w:val="99"/>
    <w:semiHidden/>
    <w:unhideWhenUsed/>
    <w:rsid w:val="00A310C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310CA"/>
    <w:rPr>
      <w:rFonts w:ascii="Lucida Grande" w:hAnsi="Lucida Grande" w:cs="Lucida Grande"/>
      <w:sz w:val="18"/>
      <w:szCs w:val="18"/>
    </w:rPr>
  </w:style>
  <w:style w:type="paragraph" w:styleId="Header">
    <w:name w:val="header"/>
    <w:basedOn w:val="Normal"/>
    <w:link w:val="HeaderChar"/>
    <w:uiPriority w:val="99"/>
    <w:unhideWhenUsed/>
    <w:rsid w:val="00A310CA"/>
    <w:pPr>
      <w:tabs>
        <w:tab w:val="center" w:pos="4320"/>
        <w:tab w:val="right" w:pos="8640"/>
      </w:tabs>
    </w:pPr>
  </w:style>
  <w:style w:type="character" w:customStyle="1" w:styleId="HeaderChar">
    <w:name w:val="Header Char"/>
    <w:basedOn w:val="DefaultParagraphFont"/>
    <w:link w:val="Header"/>
    <w:uiPriority w:val="99"/>
    <w:rsid w:val="00A310CA"/>
  </w:style>
  <w:style w:type="paragraph" w:styleId="Footer">
    <w:name w:val="footer"/>
    <w:basedOn w:val="Normal"/>
    <w:link w:val="FooterChar"/>
    <w:unhideWhenUsed/>
    <w:rsid w:val="00A310CA"/>
    <w:pPr>
      <w:tabs>
        <w:tab w:val="center" w:pos="4320"/>
        <w:tab w:val="right" w:pos="8640"/>
      </w:tabs>
    </w:pPr>
  </w:style>
  <w:style w:type="character" w:customStyle="1" w:styleId="FooterChar">
    <w:name w:val="Footer Char"/>
    <w:basedOn w:val="DefaultParagraphFont"/>
    <w:link w:val="Footer"/>
    <w:rsid w:val="00A310CA"/>
  </w:style>
  <w:style w:type="paragraph" w:styleId="ListParagraph">
    <w:name w:val="List Paragraph"/>
    <w:basedOn w:val="Normal"/>
    <w:uiPriority w:val="34"/>
    <w:qFormat/>
    <w:rsid w:val="00A310CA"/>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A310CA"/>
    <w:pPr>
      <w:spacing w:before="100" w:beforeAutospacing="1" w:after="100" w:afterAutospacing="1"/>
    </w:pPr>
    <w:rPr>
      <w:rFonts w:ascii="Times" w:hAnsi="Times" w:cs="Times New Roman"/>
      <w:sz w:val="20"/>
      <w:szCs w:val="20"/>
    </w:rPr>
  </w:style>
  <w:style w:type="character" w:styleId="Hyperlink">
    <w:name w:val="Hyperlink"/>
    <w:basedOn w:val="DefaultParagraphFont"/>
    <w:uiPriority w:val="99"/>
    <w:semiHidden/>
    <w:unhideWhenUsed/>
    <w:rsid w:val="00A310CA"/>
    <w:rPr>
      <w:color w:val="0000FF"/>
      <w:u w:val="single"/>
    </w:rPr>
  </w:style>
  <w:style w:type="paragraph" w:styleId="BalloonText">
    <w:name w:val="Balloon Text"/>
    <w:basedOn w:val="Normal"/>
    <w:link w:val="BalloonTextChar"/>
    <w:uiPriority w:val="99"/>
    <w:semiHidden/>
    <w:unhideWhenUsed/>
    <w:rsid w:val="00A310C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310CA"/>
    <w:rPr>
      <w:rFonts w:ascii="Lucida Grande" w:hAnsi="Lucida Grande" w:cs="Lucida Grande"/>
      <w:sz w:val="18"/>
      <w:szCs w:val="18"/>
    </w:rPr>
  </w:style>
  <w:style w:type="paragraph" w:styleId="Header">
    <w:name w:val="header"/>
    <w:basedOn w:val="Normal"/>
    <w:link w:val="HeaderChar"/>
    <w:uiPriority w:val="99"/>
    <w:unhideWhenUsed/>
    <w:rsid w:val="00A310CA"/>
    <w:pPr>
      <w:tabs>
        <w:tab w:val="center" w:pos="4320"/>
        <w:tab w:val="right" w:pos="8640"/>
      </w:tabs>
    </w:pPr>
  </w:style>
  <w:style w:type="character" w:customStyle="1" w:styleId="HeaderChar">
    <w:name w:val="Header Char"/>
    <w:basedOn w:val="DefaultParagraphFont"/>
    <w:link w:val="Header"/>
    <w:uiPriority w:val="99"/>
    <w:rsid w:val="00A310CA"/>
  </w:style>
  <w:style w:type="paragraph" w:styleId="Footer">
    <w:name w:val="footer"/>
    <w:basedOn w:val="Normal"/>
    <w:link w:val="FooterChar"/>
    <w:unhideWhenUsed/>
    <w:rsid w:val="00A310CA"/>
    <w:pPr>
      <w:tabs>
        <w:tab w:val="center" w:pos="4320"/>
        <w:tab w:val="right" w:pos="8640"/>
      </w:tabs>
    </w:pPr>
  </w:style>
  <w:style w:type="character" w:customStyle="1" w:styleId="FooterChar">
    <w:name w:val="Footer Char"/>
    <w:basedOn w:val="DefaultParagraphFont"/>
    <w:link w:val="Footer"/>
    <w:rsid w:val="00A310CA"/>
  </w:style>
  <w:style w:type="paragraph" w:styleId="ListParagraph">
    <w:name w:val="List Paragraph"/>
    <w:basedOn w:val="Normal"/>
    <w:uiPriority w:val="34"/>
    <w:qFormat/>
    <w:rsid w:val="00A310C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65626343">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oceaninformatics.ucsd.edu/datazoo/data/pallter/datasets" TargetMode="External"/><Relationship Id="rId20" Type="http://schemas.openxmlformats.org/officeDocument/2006/relationships/footer" Target="footer1.xml"/><Relationship Id="rId21" Type="http://schemas.openxmlformats.org/officeDocument/2006/relationships/fontTable" Target="fontTable.xml"/><Relationship Id="rId22" Type="http://schemas.openxmlformats.org/officeDocument/2006/relationships/theme" Target="theme/theme1.xml"/><Relationship Id="rId10" Type="http://schemas.openxmlformats.org/officeDocument/2006/relationships/image" Target="media/image1.png"/><Relationship Id="rId11" Type="http://schemas.openxmlformats.org/officeDocument/2006/relationships/image" Target="media/image2.png"/><Relationship Id="rId12" Type="http://schemas.openxmlformats.org/officeDocument/2006/relationships/image" Target="media/image3.png"/><Relationship Id="rId13" Type="http://schemas.openxmlformats.org/officeDocument/2006/relationships/image" Target="media/image4.png"/><Relationship Id="rId14" Type="http://schemas.openxmlformats.org/officeDocument/2006/relationships/image" Target="media/image5.png"/><Relationship Id="rId15" Type="http://schemas.openxmlformats.org/officeDocument/2006/relationships/image" Target="media/image6.png"/><Relationship Id="rId16" Type="http://schemas.openxmlformats.org/officeDocument/2006/relationships/image" Target="media/image7.png"/><Relationship Id="rId17" Type="http://schemas.openxmlformats.org/officeDocument/2006/relationships/image" Target="media/image8.png"/><Relationship Id="rId18" Type="http://schemas.openxmlformats.org/officeDocument/2006/relationships/image" Target="media/image9.png"/><Relationship Id="rId19" Type="http://schemas.openxmlformats.org/officeDocument/2006/relationships/header" Target="header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pal.lternet.edu/dat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 Id="rId2" Type="http://schemas.openxmlformats.org/officeDocument/2006/relationships/image" Target="media/image1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6</Pages>
  <Words>828</Words>
  <Characters>4726</Characters>
  <Application>Microsoft Macintosh Word</Application>
  <DocSecurity>0</DocSecurity>
  <Lines>39</Lines>
  <Paragraphs>11</Paragraphs>
  <ScaleCrop>false</ScaleCrop>
  <Company/>
  <LinksUpToDate>false</LinksUpToDate>
  <CharactersWithSpaces>5543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Kristin Hunter-Thomson</dc:creator>
  <cp:keywords/>
  <dc:description/>
  <cp:lastModifiedBy>Kathy</cp:lastModifiedBy>
  <cp:revision>2</cp:revision>
  <cp:lastPrinted>2016-06-23T14:02:00Z</cp:lastPrinted>
  <dcterms:created xsi:type="dcterms:W3CDTF">2016-07-28T20:44:00Z</dcterms:created>
  <dcterms:modified xsi:type="dcterms:W3CDTF">2016-07-28T20:44:00Z</dcterms:modified>
</cp:coreProperties>
</file>